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9157" w14:textId="77777777" w:rsidR="00BB437F" w:rsidRPr="00BB437F" w:rsidRDefault="00BB437F" w:rsidP="00BB437F">
      <w:pPr>
        <w:rPr>
          <w:sz w:val="24"/>
          <w:szCs w:val="24"/>
        </w:rPr>
      </w:pPr>
    </w:p>
    <w:p w14:paraId="2A1DAA88" w14:textId="2D56E1E3" w:rsidR="00787230" w:rsidRDefault="00787230" w:rsidP="00787230">
      <w:pPr>
        <w:pStyle w:val="Cmsor1"/>
        <w:jc w:val="center"/>
        <w:rPr>
          <w:rFonts w:ascii="Times New Roman" w:hAnsi="Times New Roman"/>
          <w:caps/>
          <w:sz w:val="24"/>
          <w:szCs w:val="24"/>
        </w:rPr>
      </w:pPr>
      <w:bookmarkStart w:id="0" w:name="_Toc137168860"/>
      <w:r w:rsidRPr="00717E2F">
        <w:rPr>
          <w:rFonts w:ascii="Times New Roman" w:hAnsi="Times New Roman"/>
        </w:rPr>
        <w:t>Szerződéstervezet</w:t>
      </w:r>
      <w:bookmarkEnd w:id="0"/>
    </w:p>
    <w:p w14:paraId="0CB366ED" w14:textId="6ADE5972" w:rsidR="009139F2" w:rsidRPr="00B66ED7" w:rsidRDefault="009139F2" w:rsidP="00B66ED7">
      <w:pPr>
        <w:pStyle w:val="Cm"/>
        <w:spacing w:before="0" w:line="240" w:lineRule="auto"/>
        <w:jc w:val="both"/>
        <w:rPr>
          <w:rFonts w:ascii="Times New Roman" w:hAnsi="Times New Roman"/>
          <w:b w:val="0"/>
          <w:bCs w:val="0"/>
          <w:caps/>
          <w:sz w:val="24"/>
          <w:szCs w:val="24"/>
        </w:rPr>
      </w:pPr>
    </w:p>
    <w:p w14:paraId="78E4B1E1" w14:textId="74FD74A2" w:rsidR="00A92ADB" w:rsidRPr="006D6B22" w:rsidRDefault="00A92ADB" w:rsidP="00A92ADB">
      <w:pPr>
        <w:pStyle w:val="Cm"/>
        <w:spacing w:before="0" w:line="240" w:lineRule="auto"/>
        <w:rPr>
          <w:rFonts w:ascii="Times New Roman" w:hAnsi="Times New Roman"/>
          <w:caps/>
        </w:rPr>
      </w:pPr>
      <w:bookmarkStart w:id="1" w:name="_Hlk121928137"/>
      <w:r w:rsidRPr="006D6B22">
        <w:rPr>
          <w:rFonts w:ascii="Times New Roman" w:hAnsi="Times New Roman"/>
          <w:caps/>
        </w:rPr>
        <w:t>Vállalkozási Szerződés</w:t>
      </w:r>
    </w:p>
    <w:p w14:paraId="788904A3" w14:textId="77777777" w:rsidR="00A92ADB" w:rsidRDefault="00A92ADB" w:rsidP="00A92ADB">
      <w:pPr>
        <w:pStyle w:val="Cm"/>
        <w:spacing w:before="0" w:line="240" w:lineRule="auto"/>
        <w:rPr>
          <w:rFonts w:ascii="Times New Roman" w:hAnsi="Times New Roman"/>
          <w:caps/>
          <w:sz w:val="24"/>
          <w:szCs w:val="24"/>
        </w:rPr>
      </w:pPr>
    </w:p>
    <w:p w14:paraId="3B83E3D1" w14:textId="77777777" w:rsidR="00A92ADB" w:rsidRPr="009F03AA" w:rsidRDefault="00A92ADB" w:rsidP="00A92ADB">
      <w:pPr>
        <w:pStyle w:val="Cm"/>
        <w:spacing w:before="0" w:line="240" w:lineRule="auto"/>
        <w:rPr>
          <w:rFonts w:ascii="Times New Roman" w:hAnsi="Times New Roman"/>
          <w:caps/>
          <w:sz w:val="24"/>
          <w:szCs w:val="24"/>
        </w:rPr>
      </w:pPr>
    </w:p>
    <w:p w14:paraId="4DC7937B" w14:textId="77777777" w:rsidR="00A92ADB" w:rsidRPr="00EC7E74" w:rsidRDefault="00A92ADB" w:rsidP="00A92ADB">
      <w:pPr>
        <w:pStyle w:val="Szvegtrzsnormabeh"/>
        <w:spacing w:after="0"/>
        <w:ind w:left="0"/>
        <w:rPr>
          <w:sz w:val="24"/>
          <w:szCs w:val="24"/>
        </w:rPr>
      </w:pPr>
    </w:p>
    <w:p w14:paraId="63A42AA1" w14:textId="77777777" w:rsidR="00F96035" w:rsidRDefault="00F96035" w:rsidP="00F96035">
      <w:pPr>
        <w:jc w:val="both"/>
        <w:rPr>
          <w:sz w:val="24"/>
          <w:szCs w:val="24"/>
        </w:rPr>
      </w:pPr>
      <w:bookmarkStart w:id="2" w:name="_Hlk107968596"/>
      <w:r w:rsidRPr="00EA0168">
        <w:rPr>
          <w:sz w:val="24"/>
          <w:szCs w:val="24"/>
        </w:rPr>
        <w:t xml:space="preserve">(a továbbiakban: </w:t>
      </w:r>
      <w:r>
        <w:rPr>
          <w:sz w:val="24"/>
          <w:szCs w:val="24"/>
        </w:rPr>
        <w:t>"</w:t>
      </w:r>
      <w:r w:rsidRPr="00EA0168">
        <w:rPr>
          <w:b/>
          <w:sz w:val="24"/>
          <w:szCs w:val="24"/>
        </w:rPr>
        <w:t>Szerződés</w:t>
      </w:r>
      <w:r>
        <w:rPr>
          <w:sz w:val="24"/>
          <w:szCs w:val="24"/>
        </w:rPr>
        <w:t>"</w:t>
      </w:r>
      <w:r w:rsidRPr="00EA0168">
        <w:rPr>
          <w:sz w:val="24"/>
          <w:szCs w:val="24"/>
        </w:rPr>
        <w:t>), amely létrejött egyrészről a</w:t>
      </w:r>
    </w:p>
    <w:p w14:paraId="2C044A57" w14:textId="77777777" w:rsidR="00F96035" w:rsidRDefault="00F96035" w:rsidP="00F96035">
      <w:pPr>
        <w:jc w:val="both"/>
        <w:rPr>
          <w:b/>
          <w:bCs/>
          <w:sz w:val="24"/>
          <w:szCs w:val="24"/>
        </w:rPr>
      </w:pPr>
    </w:p>
    <w:p w14:paraId="0AC40740" w14:textId="77777777" w:rsidR="00D735FC" w:rsidRDefault="00D735FC" w:rsidP="00F96035">
      <w:pPr>
        <w:jc w:val="both"/>
        <w:rPr>
          <w:b/>
          <w:bCs/>
          <w:sz w:val="24"/>
          <w:szCs w:val="24"/>
        </w:rPr>
      </w:pPr>
      <w:r w:rsidRPr="00D735FC">
        <w:rPr>
          <w:b/>
          <w:bCs/>
          <w:sz w:val="24"/>
          <w:szCs w:val="24"/>
        </w:rPr>
        <w:t xml:space="preserve">HOCKEY CLUB Kiskőrös Alapítvány </w:t>
      </w:r>
    </w:p>
    <w:p w14:paraId="39CD4862" w14:textId="526AFE84" w:rsidR="00F96035" w:rsidRPr="00E70BE3" w:rsidRDefault="00F96035" w:rsidP="00D735FC">
      <w:pPr>
        <w:jc w:val="both"/>
        <w:rPr>
          <w:sz w:val="24"/>
          <w:szCs w:val="24"/>
        </w:rPr>
      </w:pPr>
      <w:r w:rsidRPr="00E70BE3">
        <w:rPr>
          <w:sz w:val="24"/>
          <w:szCs w:val="24"/>
        </w:rPr>
        <w:t>székhely:</w:t>
      </w:r>
      <w:r w:rsidRPr="00E70BE3">
        <w:rPr>
          <w:sz w:val="24"/>
          <w:szCs w:val="24"/>
        </w:rPr>
        <w:tab/>
      </w:r>
      <w:r w:rsidRPr="00E70BE3">
        <w:rPr>
          <w:sz w:val="24"/>
          <w:szCs w:val="24"/>
        </w:rPr>
        <w:tab/>
      </w:r>
      <w:r w:rsidRPr="00E70BE3">
        <w:rPr>
          <w:sz w:val="24"/>
          <w:szCs w:val="24"/>
        </w:rPr>
        <w:tab/>
      </w:r>
      <w:r w:rsidRPr="00E70BE3">
        <w:rPr>
          <w:sz w:val="24"/>
          <w:szCs w:val="24"/>
        </w:rPr>
        <w:tab/>
      </w:r>
      <w:r w:rsidR="00D735FC" w:rsidRPr="00D735FC">
        <w:rPr>
          <w:sz w:val="24"/>
          <w:szCs w:val="24"/>
        </w:rPr>
        <w:t>6200 Kiskőrös Szabadkai utca 63.</w:t>
      </w:r>
    </w:p>
    <w:p w14:paraId="300CAD48" w14:textId="130EAA82" w:rsidR="00F96035" w:rsidRPr="00F613F7" w:rsidRDefault="00F96035" w:rsidP="00F96035">
      <w:pPr>
        <w:jc w:val="both"/>
        <w:rPr>
          <w:sz w:val="24"/>
          <w:szCs w:val="24"/>
        </w:rPr>
      </w:pPr>
      <w:r w:rsidRPr="00FE2FE4">
        <w:rPr>
          <w:sz w:val="24"/>
          <w:szCs w:val="24"/>
        </w:rPr>
        <w:t>adószám:</w:t>
      </w:r>
      <w:r w:rsidRPr="00FE2FE4">
        <w:rPr>
          <w:sz w:val="24"/>
          <w:szCs w:val="24"/>
        </w:rPr>
        <w:tab/>
      </w:r>
      <w:r w:rsidRPr="00FE2FE4">
        <w:rPr>
          <w:sz w:val="24"/>
          <w:szCs w:val="24"/>
        </w:rPr>
        <w:tab/>
      </w:r>
      <w:r w:rsidRPr="00FE2FE4">
        <w:rPr>
          <w:sz w:val="24"/>
          <w:szCs w:val="24"/>
        </w:rPr>
        <w:tab/>
      </w:r>
      <w:r w:rsidRPr="00FE2FE4">
        <w:rPr>
          <w:sz w:val="24"/>
          <w:szCs w:val="24"/>
        </w:rPr>
        <w:tab/>
      </w:r>
    </w:p>
    <w:p w14:paraId="71605E46" w14:textId="34AFFD71" w:rsidR="00F96035" w:rsidRDefault="00F96035" w:rsidP="00F96035">
      <w:pPr>
        <w:jc w:val="both"/>
        <w:rPr>
          <w:sz w:val="24"/>
          <w:szCs w:val="24"/>
        </w:rPr>
      </w:pPr>
      <w:r w:rsidRPr="00F613F7">
        <w:rPr>
          <w:sz w:val="24"/>
          <w:szCs w:val="24"/>
        </w:rPr>
        <w:t xml:space="preserve">pénzforgalmi jelzőszáma: </w:t>
      </w:r>
      <w:r w:rsidRPr="00F613F7">
        <w:rPr>
          <w:sz w:val="24"/>
          <w:szCs w:val="24"/>
        </w:rPr>
        <w:tab/>
      </w:r>
      <w:r w:rsidRPr="00F613F7">
        <w:rPr>
          <w:sz w:val="24"/>
          <w:szCs w:val="24"/>
        </w:rPr>
        <w:tab/>
      </w:r>
    </w:p>
    <w:p w14:paraId="176976EC" w14:textId="5E9AA513" w:rsidR="00132A45" w:rsidRPr="00F613F7" w:rsidRDefault="00132A45" w:rsidP="00F96035">
      <w:pPr>
        <w:jc w:val="both"/>
        <w:rPr>
          <w:sz w:val="24"/>
          <w:szCs w:val="24"/>
        </w:rPr>
      </w:pPr>
      <w:r>
        <w:rPr>
          <w:sz w:val="24"/>
          <w:szCs w:val="24"/>
        </w:rPr>
        <w:t>képviseli:</w:t>
      </w:r>
      <w:r>
        <w:rPr>
          <w:sz w:val="24"/>
          <w:szCs w:val="24"/>
        </w:rPr>
        <w:tab/>
      </w:r>
      <w:r>
        <w:rPr>
          <w:sz w:val="24"/>
          <w:szCs w:val="24"/>
        </w:rPr>
        <w:tab/>
      </w:r>
      <w:r>
        <w:rPr>
          <w:sz w:val="24"/>
          <w:szCs w:val="24"/>
        </w:rPr>
        <w:tab/>
      </w:r>
      <w:r>
        <w:rPr>
          <w:sz w:val="24"/>
          <w:szCs w:val="24"/>
        </w:rPr>
        <w:tab/>
      </w:r>
    </w:p>
    <w:p w14:paraId="190D8956" w14:textId="77777777" w:rsidR="00F96035" w:rsidRPr="00EA0168" w:rsidRDefault="00F96035" w:rsidP="00F96035">
      <w:pPr>
        <w:jc w:val="both"/>
        <w:rPr>
          <w:b/>
          <w:bCs/>
          <w:sz w:val="24"/>
          <w:szCs w:val="24"/>
        </w:rPr>
      </w:pPr>
      <w:r w:rsidRPr="00EA0168">
        <w:rPr>
          <w:bCs/>
          <w:sz w:val="24"/>
          <w:szCs w:val="24"/>
        </w:rPr>
        <w:t xml:space="preserve">mint megrendelő (a továbbiakban: </w:t>
      </w:r>
      <w:r>
        <w:rPr>
          <w:bCs/>
          <w:sz w:val="24"/>
          <w:szCs w:val="24"/>
        </w:rPr>
        <w:t>"</w:t>
      </w:r>
      <w:r w:rsidRPr="00EA0168">
        <w:rPr>
          <w:b/>
          <w:bCs/>
          <w:sz w:val="24"/>
          <w:szCs w:val="24"/>
        </w:rPr>
        <w:t>Megrendelő</w:t>
      </w:r>
      <w:r>
        <w:rPr>
          <w:bCs/>
          <w:sz w:val="24"/>
          <w:szCs w:val="24"/>
        </w:rPr>
        <w:t>"</w:t>
      </w:r>
      <w:r w:rsidRPr="00EA0168">
        <w:rPr>
          <w:bCs/>
          <w:sz w:val="24"/>
          <w:szCs w:val="24"/>
        </w:rPr>
        <w:t>),</w:t>
      </w:r>
    </w:p>
    <w:p w14:paraId="375A5CEB" w14:textId="77777777" w:rsidR="00F96035" w:rsidRPr="00EA0168" w:rsidRDefault="00F96035" w:rsidP="00F96035">
      <w:pPr>
        <w:jc w:val="both"/>
        <w:rPr>
          <w:bCs/>
          <w:sz w:val="24"/>
          <w:szCs w:val="24"/>
        </w:rPr>
      </w:pPr>
    </w:p>
    <w:p w14:paraId="20AB7173" w14:textId="77777777" w:rsidR="00F96035" w:rsidRPr="00EA0168" w:rsidRDefault="00F96035" w:rsidP="00F96035">
      <w:pPr>
        <w:jc w:val="both"/>
        <w:rPr>
          <w:bCs/>
          <w:sz w:val="24"/>
          <w:szCs w:val="24"/>
        </w:rPr>
      </w:pPr>
      <w:r w:rsidRPr="00EA0168">
        <w:rPr>
          <w:bCs/>
          <w:sz w:val="24"/>
          <w:szCs w:val="24"/>
        </w:rPr>
        <w:t>másrészről a</w:t>
      </w:r>
    </w:p>
    <w:p w14:paraId="6C2C0697" w14:textId="77777777" w:rsidR="00F96035" w:rsidRPr="00EA0168" w:rsidRDefault="00F96035" w:rsidP="00F96035">
      <w:pPr>
        <w:jc w:val="both"/>
        <w:rPr>
          <w:b/>
          <w:bCs/>
          <w:sz w:val="24"/>
          <w:szCs w:val="24"/>
        </w:rPr>
      </w:pPr>
    </w:p>
    <w:p w14:paraId="7005C96F" w14:textId="1B5E48F9" w:rsidR="00F96035" w:rsidRPr="00EA0168" w:rsidRDefault="004359E1" w:rsidP="00F96035">
      <w:pPr>
        <w:jc w:val="both"/>
        <w:rPr>
          <w:b/>
          <w:sz w:val="24"/>
          <w:szCs w:val="24"/>
        </w:rPr>
      </w:pPr>
      <w:r>
        <w:rPr>
          <w:b/>
          <w:sz w:val="24"/>
          <w:szCs w:val="24"/>
          <w:highlight w:val="green"/>
        </w:rPr>
        <w:t>……</w:t>
      </w:r>
    </w:p>
    <w:p w14:paraId="290DADD2" w14:textId="5F7283E2" w:rsidR="00F96035" w:rsidRPr="00EA0168" w:rsidRDefault="004359E1" w:rsidP="00F96035">
      <w:pPr>
        <w:jc w:val="both"/>
        <w:rPr>
          <w:sz w:val="24"/>
          <w:szCs w:val="24"/>
        </w:rPr>
      </w:pPr>
      <w:r>
        <w:rPr>
          <w:sz w:val="24"/>
          <w:szCs w:val="24"/>
        </w:rPr>
        <w:t>s</w:t>
      </w:r>
      <w:r w:rsidR="00F96035" w:rsidRPr="00EA0168">
        <w:rPr>
          <w:sz w:val="24"/>
          <w:szCs w:val="24"/>
        </w:rPr>
        <w:t>zékhely:</w:t>
      </w:r>
      <w:r w:rsidR="00F96035" w:rsidRPr="00EA0168">
        <w:rPr>
          <w:sz w:val="24"/>
          <w:szCs w:val="24"/>
        </w:rPr>
        <w:tab/>
      </w:r>
      <w:r w:rsidR="00F96035" w:rsidRPr="00EA0168">
        <w:rPr>
          <w:sz w:val="24"/>
          <w:szCs w:val="24"/>
        </w:rPr>
        <w:tab/>
      </w:r>
      <w:r w:rsidR="00F96035" w:rsidRPr="00EA0168">
        <w:rPr>
          <w:sz w:val="24"/>
          <w:szCs w:val="24"/>
        </w:rPr>
        <w:tab/>
      </w:r>
      <w:r w:rsidR="00F96035" w:rsidRPr="00EA0168">
        <w:rPr>
          <w:sz w:val="24"/>
          <w:szCs w:val="24"/>
        </w:rPr>
        <w:tab/>
      </w:r>
      <w:bookmarkStart w:id="3" w:name="_Hlk479328268"/>
      <w:r w:rsidRPr="004359E1">
        <w:rPr>
          <w:sz w:val="24"/>
          <w:szCs w:val="24"/>
          <w:highlight w:val="green"/>
        </w:rPr>
        <w:t>…</w:t>
      </w:r>
    </w:p>
    <w:bookmarkEnd w:id="3"/>
    <w:p w14:paraId="0CD22CEE" w14:textId="63CF5733" w:rsidR="00F96035" w:rsidRPr="00EA0168" w:rsidRDefault="004359E1" w:rsidP="00F96035">
      <w:pPr>
        <w:jc w:val="both"/>
        <w:rPr>
          <w:sz w:val="24"/>
          <w:szCs w:val="24"/>
        </w:rPr>
      </w:pPr>
      <w:r>
        <w:rPr>
          <w:sz w:val="24"/>
          <w:szCs w:val="24"/>
        </w:rPr>
        <w:t>c</w:t>
      </w:r>
      <w:r w:rsidR="00F96035" w:rsidRPr="00EA0168">
        <w:rPr>
          <w:sz w:val="24"/>
          <w:szCs w:val="24"/>
        </w:rPr>
        <w:t>égjegyzékszám:</w:t>
      </w:r>
      <w:r w:rsidR="00F96035" w:rsidRPr="00EA0168">
        <w:rPr>
          <w:sz w:val="24"/>
          <w:szCs w:val="24"/>
        </w:rPr>
        <w:tab/>
      </w:r>
      <w:r w:rsidR="00F96035" w:rsidRPr="00EA0168">
        <w:rPr>
          <w:sz w:val="24"/>
          <w:szCs w:val="24"/>
        </w:rPr>
        <w:tab/>
      </w:r>
      <w:r w:rsidR="00F96035" w:rsidRPr="00EA0168">
        <w:rPr>
          <w:sz w:val="24"/>
          <w:szCs w:val="24"/>
        </w:rPr>
        <w:tab/>
      </w:r>
      <w:r w:rsidRPr="004359E1">
        <w:rPr>
          <w:sz w:val="24"/>
          <w:szCs w:val="24"/>
          <w:highlight w:val="green"/>
        </w:rPr>
        <w:t>…</w:t>
      </w:r>
    </w:p>
    <w:p w14:paraId="76125F8E" w14:textId="3404A6B2" w:rsidR="00F96035" w:rsidRPr="00EA0168" w:rsidRDefault="004359E1" w:rsidP="00F96035">
      <w:pPr>
        <w:jc w:val="both"/>
        <w:rPr>
          <w:b/>
          <w:sz w:val="24"/>
          <w:szCs w:val="24"/>
        </w:rPr>
      </w:pPr>
      <w:r>
        <w:rPr>
          <w:sz w:val="24"/>
          <w:szCs w:val="24"/>
        </w:rPr>
        <w:t>a</w:t>
      </w:r>
      <w:r w:rsidR="00F96035" w:rsidRPr="00EA0168">
        <w:rPr>
          <w:sz w:val="24"/>
          <w:szCs w:val="24"/>
        </w:rPr>
        <w:t>dószám:</w:t>
      </w:r>
      <w:r w:rsidR="00F96035" w:rsidRPr="00EA0168">
        <w:rPr>
          <w:sz w:val="24"/>
          <w:szCs w:val="24"/>
        </w:rPr>
        <w:tab/>
      </w:r>
      <w:r w:rsidR="00F96035" w:rsidRPr="00EA0168">
        <w:rPr>
          <w:sz w:val="24"/>
          <w:szCs w:val="24"/>
        </w:rPr>
        <w:tab/>
      </w:r>
      <w:r w:rsidR="00F96035" w:rsidRPr="00EA0168">
        <w:rPr>
          <w:sz w:val="24"/>
          <w:szCs w:val="24"/>
        </w:rPr>
        <w:tab/>
      </w:r>
      <w:r w:rsidR="00F96035" w:rsidRPr="00EA0168">
        <w:rPr>
          <w:sz w:val="24"/>
          <w:szCs w:val="24"/>
        </w:rPr>
        <w:tab/>
      </w:r>
      <w:r w:rsidRPr="004359E1">
        <w:rPr>
          <w:sz w:val="24"/>
          <w:szCs w:val="24"/>
          <w:highlight w:val="green"/>
        </w:rPr>
        <w:t>…</w:t>
      </w:r>
    </w:p>
    <w:p w14:paraId="39E8B429" w14:textId="6930D812" w:rsidR="00F96035" w:rsidRDefault="004359E1" w:rsidP="00F96035">
      <w:pPr>
        <w:jc w:val="both"/>
        <w:rPr>
          <w:b/>
          <w:sz w:val="24"/>
          <w:szCs w:val="24"/>
        </w:rPr>
      </w:pPr>
      <w:r>
        <w:rPr>
          <w:sz w:val="24"/>
          <w:szCs w:val="24"/>
        </w:rPr>
        <w:t>p</w:t>
      </w:r>
      <w:r w:rsidR="00F96035" w:rsidRPr="00EA0168">
        <w:rPr>
          <w:sz w:val="24"/>
          <w:szCs w:val="24"/>
        </w:rPr>
        <w:t>énzforgalmi jelzőszáma:</w:t>
      </w:r>
      <w:r w:rsidR="00F96035">
        <w:rPr>
          <w:sz w:val="24"/>
          <w:szCs w:val="24"/>
        </w:rPr>
        <w:tab/>
      </w:r>
      <w:r w:rsidR="00F96035">
        <w:rPr>
          <w:sz w:val="24"/>
          <w:szCs w:val="24"/>
        </w:rPr>
        <w:tab/>
      </w:r>
      <w:r w:rsidRPr="004359E1">
        <w:rPr>
          <w:sz w:val="24"/>
          <w:szCs w:val="24"/>
          <w:highlight w:val="green"/>
        </w:rPr>
        <w:t>…</w:t>
      </w:r>
    </w:p>
    <w:p w14:paraId="28079F16" w14:textId="56F15239" w:rsidR="00132A45" w:rsidRPr="00EA0168" w:rsidRDefault="004359E1" w:rsidP="00F96035">
      <w:pPr>
        <w:jc w:val="both"/>
        <w:rPr>
          <w:sz w:val="24"/>
          <w:szCs w:val="24"/>
        </w:rPr>
      </w:pPr>
      <w:r>
        <w:rPr>
          <w:sz w:val="24"/>
          <w:szCs w:val="24"/>
        </w:rPr>
        <w:t>k</w:t>
      </w:r>
      <w:r w:rsidR="00132A45" w:rsidRPr="004359E1">
        <w:rPr>
          <w:sz w:val="24"/>
          <w:szCs w:val="24"/>
        </w:rPr>
        <w:t>épviseli:</w:t>
      </w:r>
      <w:r w:rsidR="00132A45">
        <w:rPr>
          <w:sz w:val="24"/>
          <w:szCs w:val="24"/>
        </w:rPr>
        <w:tab/>
      </w:r>
      <w:r w:rsidR="00132A45">
        <w:rPr>
          <w:sz w:val="24"/>
          <w:szCs w:val="24"/>
        </w:rPr>
        <w:tab/>
      </w:r>
      <w:r w:rsidR="00132A45">
        <w:rPr>
          <w:sz w:val="24"/>
          <w:szCs w:val="24"/>
        </w:rPr>
        <w:tab/>
      </w:r>
      <w:r w:rsidR="00132A45">
        <w:rPr>
          <w:sz w:val="24"/>
          <w:szCs w:val="24"/>
        </w:rPr>
        <w:tab/>
      </w:r>
      <w:r w:rsidRPr="004359E1">
        <w:rPr>
          <w:sz w:val="24"/>
          <w:szCs w:val="24"/>
          <w:highlight w:val="green"/>
        </w:rPr>
        <w:t>…</w:t>
      </w:r>
    </w:p>
    <w:p w14:paraId="2F546030" w14:textId="77777777" w:rsidR="00F96035" w:rsidRPr="00EA0168" w:rsidRDefault="00F96035" w:rsidP="00F96035">
      <w:pPr>
        <w:jc w:val="both"/>
        <w:rPr>
          <w:bCs/>
          <w:sz w:val="24"/>
          <w:szCs w:val="24"/>
        </w:rPr>
      </w:pPr>
      <w:r w:rsidRPr="00EA0168">
        <w:rPr>
          <w:bCs/>
          <w:sz w:val="24"/>
          <w:szCs w:val="24"/>
        </w:rPr>
        <w:t xml:space="preserve">mint vállalkozó (a továbbiakban: </w:t>
      </w:r>
      <w:r>
        <w:rPr>
          <w:bCs/>
          <w:sz w:val="24"/>
          <w:szCs w:val="24"/>
        </w:rPr>
        <w:t>"</w:t>
      </w:r>
      <w:r w:rsidRPr="00EA0168">
        <w:rPr>
          <w:b/>
          <w:bCs/>
          <w:sz w:val="24"/>
          <w:szCs w:val="24"/>
        </w:rPr>
        <w:t>Vállalkozó</w:t>
      </w:r>
      <w:r>
        <w:rPr>
          <w:bCs/>
          <w:sz w:val="24"/>
          <w:szCs w:val="24"/>
        </w:rPr>
        <w:t>"</w:t>
      </w:r>
      <w:r w:rsidRPr="00EA0168">
        <w:rPr>
          <w:bCs/>
          <w:sz w:val="24"/>
          <w:szCs w:val="24"/>
        </w:rPr>
        <w:t xml:space="preserve">),  </w:t>
      </w:r>
    </w:p>
    <w:p w14:paraId="52FADC5D" w14:textId="77777777" w:rsidR="00F96035" w:rsidRPr="00EA0168" w:rsidRDefault="00F96035" w:rsidP="00F96035">
      <w:pPr>
        <w:jc w:val="both"/>
        <w:rPr>
          <w:bCs/>
          <w:sz w:val="24"/>
          <w:szCs w:val="24"/>
        </w:rPr>
      </w:pPr>
    </w:p>
    <w:p w14:paraId="7CE4CE32" w14:textId="77777777" w:rsidR="00F96035" w:rsidRPr="00EA0168" w:rsidRDefault="00F96035" w:rsidP="00F96035">
      <w:pPr>
        <w:jc w:val="both"/>
        <w:rPr>
          <w:bCs/>
          <w:sz w:val="24"/>
          <w:szCs w:val="24"/>
        </w:rPr>
      </w:pPr>
    </w:p>
    <w:p w14:paraId="70C76260" w14:textId="77777777" w:rsidR="00F96035" w:rsidRPr="00EA0168" w:rsidRDefault="00F96035" w:rsidP="00F96035">
      <w:pPr>
        <w:pStyle w:val="Listaszerbekezds"/>
        <w:ind w:left="0"/>
        <w:jc w:val="center"/>
      </w:pPr>
      <w:r w:rsidRPr="00EA0168">
        <w:t xml:space="preserve">(Megrendelő és Vállalkozó a továbbiakban együttesen a </w:t>
      </w:r>
      <w:r>
        <w:t>"</w:t>
      </w:r>
      <w:r w:rsidRPr="00EA0168">
        <w:rPr>
          <w:b/>
          <w:bCs/>
        </w:rPr>
        <w:t>Felek</w:t>
      </w:r>
      <w:r>
        <w:rPr>
          <w:bCs/>
        </w:rPr>
        <w:t>"</w:t>
      </w:r>
      <w:r w:rsidRPr="00EA0168">
        <w:t xml:space="preserve">, külön-külön a </w:t>
      </w:r>
      <w:r>
        <w:t>"</w:t>
      </w:r>
      <w:r w:rsidRPr="00EA0168">
        <w:rPr>
          <w:b/>
          <w:bCs/>
        </w:rPr>
        <w:t>Fél</w:t>
      </w:r>
      <w:r>
        <w:rPr>
          <w:bCs/>
        </w:rPr>
        <w:t>"</w:t>
      </w:r>
      <w:r w:rsidRPr="00EA0168">
        <w:rPr>
          <w:bCs/>
        </w:rPr>
        <w:t xml:space="preserve">) </w:t>
      </w:r>
      <w:r w:rsidRPr="00EA0168">
        <w:t>között az alulírott helyen és időben az alábbi feltételek szerint.</w:t>
      </w:r>
    </w:p>
    <w:p w14:paraId="2C15F3CA" w14:textId="77777777" w:rsidR="00F96035" w:rsidRPr="00EA0168" w:rsidRDefault="00F96035" w:rsidP="00F96035">
      <w:pPr>
        <w:rPr>
          <w:bCs/>
          <w:sz w:val="24"/>
          <w:szCs w:val="24"/>
        </w:rPr>
      </w:pPr>
    </w:p>
    <w:p w14:paraId="61364A0C" w14:textId="77777777" w:rsidR="00F96035" w:rsidRPr="00EA0168" w:rsidRDefault="00F96035" w:rsidP="00F96035">
      <w:pPr>
        <w:rPr>
          <w:bCs/>
          <w:sz w:val="24"/>
          <w:szCs w:val="24"/>
        </w:rPr>
      </w:pPr>
    </w:p>
    <w:p w14:paraId="7AC39B01" w14:textId="77777777" w:rsidR="00F96035" w:rsidRPr="00D4084D" w:rsidRDefault="00F96035" w:rsidP="00F96035">
      <w:pPr>
        <w:pStyle w:val="Listaszerbekezds"/>
        <w:numPr>
          <w:ilvl w:val="0"/>
          <w:numId w:val="8"/>
        </w:numPr>
        <w:suppressAutoHyphens/>
        <w:autoSpaceDN w:val="0"/>
        <w:ind w:left="567" w:hanging="283"/>
        <w:contextualSpacing w:val="0"/>
        <w:jc w:val="center"/>
        <w:textAlignment w:val="baseline"/>
        <w:rPr>
          <w:b/>
          <w:bCs/>
        </w:rPr>
      </w:pPr>
      <w:r w:rsidRPr="00D4084D">
        <w:rPr>
          <w:b/>
          <w:bCs/>
        </w:rPr>
        <w:t>ELŐZMÉNYEK</w:t>
      </w:r>
    </w:p>
    <w:p w14:paraId="3D1E5DBD" w14:textId="77777777" w:rsidR="00F96035" w:rsidRPr="00D4084D" w:rsidRDefault="00F96035" w:rsidP="00F96035">
      <w:pPr>
        <w:pStyle w:val="Szvegtrzsnormabeh"/>
        <w:adjustRightInd w:val="0"/>
        <w:spacing w:after="0"/>
        <w:ind w:left="0"/>
        <w:rPr>
          <w:b/>
          <w:sz w:val="24"/>
          <w:szCs w:val="24"/>
        </w:rPr>
      </w:pPr>
    </w:p>
    <w:p w14:paraId="304ADBC3" w14:textId="14DBB4A2" w:rsidR="00D735FC" w:rsidRPr="00353EEE" w:rsidRDefault="00D735FC" w:rsidP="00353EEE">
      <w:pPr>
        <w:pStyle w:val="Szvegtrzsnormabeh"/>
        <w:numPr>
          <w:ilvl w:val="1"/>
          <w:numId w:val="8"/>
        </w:numPr>
        <w:adjustRightInd w:val="0"/>
        <w:spacing w:after="0"/>
        <w:ind w:left="567" w:hanging="567"/>
        <w:rPr>
          <w:sz w:val="24"/>
          <w:szCs w:val="24"/>
        </w:rPr>
      </w:pPr>
      <w:r w:rsidRPr="00353EEE">
        <w:rPr>
          <w:sz w:val="24"/>
          <w:szCs w:val="24"/>
        </w:rPr>
        <w:t>Felek előzményként rögzítik, hogy Megrendelő, mint ajánlatkérő a társasági adóról és az osztalékadóról szóló 1996. évi LXXXI. törvény</w:t>
      </w:r>
      <w:r w:rsidRPr="00353EEE">
        <w:rPr>
          <w:rStyle w:val="Lbjegyzet-hivatkozs"/>
          <w:sz w:val="24"/>
          <w:szCs w:val="24"/>
        </w:rPr>
        <w:footnoteReference w:id="2"/>
      </w:r>
      <w:r w:rsidRPr="00353EEE">
        <w:rPr>
          <w:sz w:val="24"/>
          <w:szCs w:val="24"/>
        </w:rPr>
        <w:t xml:space="preserve"> 22/C. § (6) bekezdés </w:t>
      </w:r>
      <w:r w:rsidRPr="00353EEE">
        <w:rPr>
          <w:sz w:val="24"/>
          <w:szCs w:val="24"/>
          <w:highlight w:val="yellow"/>
        </w:rPr>
        <w:t>e) pontja</w:t>
      </w:r>
      <w:r w:rsidRPr="00353EEE">
        <w:rPr>
          <w:sz w:val="24"/>
          <w:szCs w:val="24"/>
        </w:rPr>
        <w:t xml:space="preserve"> alapján a közbeszerzésekről szóló 2015. évi CXLIII. törvény</w:t>
      </w:r>
      <w:r w:rsidRPr="00353EEE">
        <w:rPr>
          <w:rStyle w:val="Lbjegyzet-hivatkozs"/>
          <w:sz w:val="24"/>
          <w:szCs w:val="24"/>
        </w:rPr>
        <w:footnoteReference w:id="3"/>
      </w:r>
      <w:r w:rsidRPr="00353EEE">
        <w:rPr>
          <w:sz w:val="24"/>
          <w:szCs w:val="24"/>
        </w:rPr>
        <w:t xml:space="preserve"> hatálya alá nem tartozó, támogatásból megvalósuló beszerzési eljárást folytatott le </w:t>
      </w:r>
      <w:bookmarkStart w:id="4" w:name="_Hlk83248948"/>
      <w:r w:rsidRPr="00353EEE">
        <w:rPr>
          <w:b/>
          <w:sz w:val="24"/>
          <w:szCs w:val="24"/>
        </w:rPr>
        <w:t>"</w:t>
      </w:r>
      <w:r w:rsidR="00353EEE" w:rsidRPr="00353EEE">
        <w:rPr>
          <w:rFonts w:eastAsia="MyriadPro-Semibold"/>
          <w:b/>
          <w:bCs/>
          <w:sz w:val="24"/>
          <w:szCs w:val="24"/>
        </w:rPr>
        <w:t>Kiskőrösi jégpálya építése</w:t>
      </w:r>
      <w:r w:rsidRPr="00353EEE">
        <w:rPr>
          <w:b/>
          <w:sz w:val="24"/>
          <w:szCs w:val="24"/>
        </w:rPr>
        <w:t>"</w:t>
      </w:r>
      <w:bookmarkEnd w:id="4"/>
      <w:r w:rsidRPr="00353EEE">
        <w:rPr>
          <w:b/>
          <w:sz w:val="24"/>
          <w:szCs w:val="24"/>
        </w:rPr>
        <w:t xml:space="preserve"> </w:t>
      </w:r>
      <w:r w:rsidRPr="00353EEE">
        <w:rPr>
          <w:sz w:val="24"/>
          <w:szCs w:val="24"/>
        </w:rPr>
        <w:t xml:space="preserve">tárgyban, </w:t>
      </w:r>
      <w:r w:rsidR="00353EEE" w:rsidRPr="00353EEE">
        <w:rPr>
          <w:sz w:val="24"/>
          <w:szCs w:val="24"/>
        </w:rPr>
        <w:t>mely eljárás nyertese Vállalkozó lett az alábbi értékelési szempontok alapján:</w:t>
      </w:r>
    </w:p>
    <w:p w14:paraId="5C728450" w14:textId="77777777" w:rsidR="00D735FC" w:rsidRDefault="00D735FC" w:rsidP="00D735FC">
      <w:pPr>
        <w:pStyle w:val="Szvegtrzsnormabeh"/>
        <w:adjustRightInd w:val="0"/>
        <w:spacing w:after="0"/>
        <w:ind w:left="567"/>
        <w:rPr>
          <w:sz w:val="24"/>
          <w:szCs w:val="24"/>
        </w:rPr>
      </w:pPr>
    </w:p>
    <w:p w14:paraId="4F653DE9" w14:textId="77777777" w:rsidR="0034228C" w:rsidRDefault="0034228C" w:rsidP="00F96035">
      <w:pPr>
        <w:pStyle w:val="Szvegtrzsnormabeh"/>
        <w:adjustRightInd w:val="0"/>
        <w:spacing w:after="0"/>
        <w:ind w:left="567"/>
        <w:rPr>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2263"/>
      </w:tblGrid>
      <w:tr w:rsidR="00F96035" w:rsidRPr="00E70BE3" w14:paraId="220D035E" w14:textId="77777777" w:rsidTr="00D05F40">
        <w:trPr>
          <w:trHeight w:val="487"/>
        </w:trPr>
        <w:tc>
          <w:tcPr>
            <w:tcW w:w="5954" w:type="dxa"/>
            <w:tcBorders>
              <w:top w:val="single" w:sz="4" w:space="0" w:color="auto"/>
              <w:left w:val="single" w:sz="4" w:space="0" w:color="auto"/>
              <w:bottom w:val="single" w:sz="4" w:space="0" w:color="auto"/>
              <w:right w:val="single" w:sz="4" w:space="0" w:color="auto"/>
            </w:tcBorders>
            <w:vAlign w:val="center"/>
          </w:tcPr>
          <w:p w14:paraId="5B9C98D7" w14:textId="77777777" w:rsidR="00F96035" w:rsidRPr="00E70BE3" w:rsidRDefault="00F96035" w:rsidP="00D05F40">
            <w:pPr>
              <w:pStyle w:val="Listaszerbekezds1"/>
              <w:tabs>
                <w:tab w:val="left" w:pos="1985"/>
              </w:tabs>
              <w:ind w:left="0"/>
              <w:rPr>
                <w:sz w:val="24"/>
                <w:szCs w:val="24"/>
              </w:rPr>
            </w:pPr>
            <w:r w:rsidRPr="00E70BE3">
              <w:rPr>
                <w:bCs/>
                <w:sz w:val="24"/>
                <w:szCs w:val="24"/>
              </w:rPr>
              <w:t xml:space="preserve">Nettó ajánlati ár </w:t>
            </w:r>
            <w:r w:rsidRPr="00E70BE3">
              <w:rPr>
                <w:sz w:val="24"/>
                <w:szCs w:val="24"/>
              </w:rPr>
              <w:t>(nettó HUF)</w:t>
            </w:r>
          </w:p>
        </w:tc>
        <w:tc>
          <w:tcPr>
            <w:tcW w:w="2263" w:type="dxa"/>
            <w:tcBorders>
              <w:top w:val="single" w:sz="4" w:space="0" w:color="auto"/>
              <w:left w:val="single" w:sz="4" w:space="0" w:color="auto"/>
              <w:bottom w:val="single" w:sz="4" w:space="0" w:color="auto"/>
              <w:right w:val="single" w:sz="4" w:space="0" w:color="auto"/>
            </w:tcBorders>
            <w:vAlign w:val="center"/>
          </w:tcPr>
          <w:p w14:paraId="21A069F1" w14:textId="77777777" w:rsidR="00F96035" w:rsidRPr="00E70BE3" w:rsidRDefault="00F96035" w:rsidP="00D05F40">
            <w:pPr>
              <w:pStyle w:val="Listaszerbekezds1"/>
              <w:tabs>
                <w:tab w:val="left" w:pos="1985"/>
              </w:tabs>
              <w:ind w:left="0"/>
              <w:jc w:val="center"/>
              <w:rPr>
                <w:bCs/>
                <w:sz w:val="24"/>
                <w:szCs w:val="24"/>
              </w:rPr>
            </w:pPr>
            <w:r w:rsidRPr="00C35B6F">
              <w:rPr>
                <w:bCs/>
                <w:sz w:val="24"/>
                <w:szCs w:val="24"/>
                <w:highlight w:val="green"/>
              </w:rPr>
              <w:t>…</w:t>
            </w:r>
          </w:p>
        </w:tc>
      </w:tr>
      <w:tr w:rsidR="00F96035" w:rsidRPr="00E70BE3" w14:paraId="077845D5" w14:textId="77777777" w:rsidTr="0034228C">
        <w:trPr>
          <w:trHeight w:val="1376"/>
        </w:trPr>
        <w:tc>
          <w:tcPr>
            <w:tcW w:w="5954" w:type="dxa"/>
            <w:tcBorders>
              <w:top w:val="single" w:sz="4" w:space="0" w:color="auto"/>
              <w:left w:val="single" w:sz="4" w:space="0" w:color="auto"/>
              <w:bottom w:val="single" w:sz="4" w:space="0" w:color="auto"/>
              <w:right w:val="single" w:sz="4" w:space="0" w:color="auto"/>
            </w:tcBorders>
            <w:vAlign w:val="center"/>
          </w:tcPr>
          <w:p w14:paraId="6846E531" w14:textId="03D59BDA" w:rsidR="00F96035" w:rsidRPr="004359E1" w:rsidRDefault="00353EEE" w:rsidP="0034228C">
            <w:pPr>
              <w:pStyle w:val="Listaszerbekezds1"/>
              <w:tabs>
                <w:tab w:val="left" w:pos="1985"/>
              </w:tabs>
              <w:ind w:left="0"/>
              <w:jc w:val="both"/>
              <w:rPr>
                <w:bCs/>
                <w:sz w:val="24"/>
                <w:szCs w:val="24"/>
              </w:rPr>
            </w:pPr>
            <w:r w:rsidRPr="00353EEE">
              <w:rPr>
                <w:bCs/>
                <w:sz w:val="24"/>
                <w:szCs w:val="24"/>
              </w:rPr>
              <w:t xml:space="preserve">Az M/2/1. alkalmassági követelmény igazolására bemutatott szakembernek a jogosultság megszerzéséhez szükséges minimális időtartamnál több többlet szakmai tapasztalata </w:t>
            </w:r>
            <w:r w:rsidRPr="00353EEE">
              <w:rPr>
                <w:bCs/>
                <w:i/>
                <w:iCs/>
                <w:sz w:val="24"/>
                <w:szCs w:val="24"/>
              </w:rPr>
              <w:t>(0-60 hónap)</w:t>
            </w:r>
          </w:p>
        </w:tc>
        <w:tc>
          <w:tcPr>
            <w:tcW w:w="2263" w:type="dxa"/>
            <w:tcBorders>
              <w:top w:val="single" w:sz="4" w:space="0" w:color="auto"/>
              <w:left w:val="single" w:sz="4" w:space="0" w:color="auto"/>
              <w:bottom w:val="single" w:sz="4" w:space="0" w:color="auto"/>
              <w:right w:val="single" w:sz="4" w:space="0" w:color="auto"/>
            </w:tcBorders>
            <w:vAlign w:val="center"/>
          </w:tcPr>
          <w:p w14:paraId="02D383E9" w14:textId="77777777" w:rsidR="00F96035" w:rsidRPr="00E70BE3" w:rsidRDefault="00F96035" w:rsidP="004359E1">
            <w:pPr>
              <w:pStyle w:val="Listaszerbekezds1"/>
              <w:tabs>
                <w:tab w:val="left" w:pos="1985"/>
              </w:tabs>
              <w:ind w:left="0"/>
              <w:jc w:val="center"/>
              <w:rPr>
                <w:sz w:val="24"/>
                <w:szCs w:val="24"/>
              </w:rPr>
            </w:pPr>
            <w:r w:rsidRPr="00C35B6F">
              <w:rPr>
                <w:bCs/>
                <w:sz w:val="24"/>
                <w:szCs w:val="24"/>
                <w:highlight w:val="green"/>
              </w:rPr>
              <w:t>…</w:t>
            </w:r>
          </w:p>
        </w:tc>
      </w:tr>
      <w:tr w:rsidR="00C92DB5" w:rsidRPr="00E70BE3" w14:paraId="22B69243" w14:textId="77777777" w:rsidTr="0034228C">
        <w:trPr>
          <w:trHeight w:val="1376"/>
        </w:trPr>
        <w:tc>
          <w:tcPr>
            <w:tcW w:w="5954" w:type="dxa"/>
            <w:tcBorders>
              <w:top w:val="single" w:sz="4" w:space="0" w:color="auto"/>
              <w:left w:val="single" w:sz="4" w:space="0" w:color="auto"/>
              <w:bottom w:val="single" w:sz="4" w:space="0" w:color="auto"/>
              <w:right w:val="single" w:sz="4" w:space="0" w:color="auto"/>
            </w:tcBorders>
            <w:vAlign w:val="center"/>
          </w:tcPr>
          <w:p w14:paraId="578530F2" w14:textId="1BD1ADCB" w:rsidR="00C92DB5" w:rsidRPr="0034228C" w:rsidRDefault="00353EEE" w:rsidP="00C92DB5">
            <w:pPr>
              <w:pStyle w:val="Listaszerbekezds1"/>
              <w:tabs>
                <w:tab w:val="left" w:pos="1985"/>
              </w:tabs>
              <w:ind w:left="0"/>
              <w:jc w:val="both"/>
              <w:rPr>
                <w:bCs/>
                <w:sz w:val="24"/>
                <w:szCs w:val="24"/>
              </w:rPr>
            </w:pPr>
            <w:r w:rsidRPr="00353EEE">
              <w:rPr>
                <w:bCs/>
                <w:sz w:val="24"/>
                <w:szCs w:val="24"/>
              </w:rPr>
              <w:lastRenderedPageBreak/>
              <w:t xml:space="preserve">Az M/2/2. alkalmassági követelmény igazolására bemutatott szakembernek a jogosultság megszerzéséhez szükséges minimális időtartamnál több többlet szakmai tapasztalata </w:t>
            </w:r>
            <w:r w:rsidRPr="00353EEE">
              <w:rPr>
                <w:bCs/>
                <w:i/>
                <w:iCs/>
                <w:sz w:val="24"/>
                <w:szCs w:val="24"/>
              </w:rPr>
              <w:t>(0-60 hónap)</w:t>
            </w:r>
          </w:p>
        </w:tc>
        <w:tc>
          <w:tcPr>
            <w:tcW w:w="2263" w:type="dxa"/>
            <w:tcBorders>
              <w:top w:val="single" w:sz="4" w:space="0" w:color="auto"/>
              <w:left w:val="single" w:sz="4" w:space="0" w:color="auto"/>
              <w:bottom w:val="single" w:sz="4" w:space="0" w:color="auto"/>
              <w:right w:val="single" w:sz="4" w:space="0" w:color="auto"/>
            </w:tcBorders>
            <w:vAlign w:val="center"/>
          </w:tcPr>
          <w:p w14:paraId="2BB39061" w14:textId="357D6FE1" w:rsidR="00C92DB5" w:rsidRPr="00C35B6F" w:rsidRDefault="00C92DB5" w:rsidP="00C92DB5">
            <w:pPr>
              <w:pStyle w:val="Listaszerbekezds1"/>
              <w:tabs>
                <w:tab w:val="left" w:pos="1985"/>
              </w:tabs>
              <w:ind w:left="0"/>
              <w:jc w:val="center"/>
              <w:rPr>
                <w:bCs/>
                <w:sz w:val="24"/>
                <w:szCs w:val="24"/>
                <w:highlight w:val="green"/>
              </w:rPr>
            </w:pPr>
            <w:r w:rsidRPr="00C35B6F">
              <w:rPr>
                <w:bCs/>
                <w:sz w:val="24"/>
                <w:szCs w:val="24"/>
                <w:highlight w:val="green"/>
              </w:rPr>
              <w:t>…</w:t>
            </w:r>
          </w:p>
        </w:tc>
      </w:tr>
      <w:tr w:rsidR="00C92DB5" w:rsidRPr="00E70BE3" w14:paraId="18A3F580" w14:textId="77777777" w:rsidTr="0034228C">
        <w:trPr>
          <w:trHeight w:val="1376"/>
        </w:trPr>
        <w:tc>
          <w:tcPr>
            <w:tcW w:w="5954" w:type="dxa"/>
            <w:tcBorders>
              <w:top w:val="single" w:sz="4" w:space="0" w:color="auto"/>
              <w:left w:val="single" w:sz="4" w:space="0" w:color="auto"/>
              <w:bottom w:val="single" w:sz="4" w:space="0" w:color="auto"/>
              <w:right w:val="single" w:sz="4" w:space="0" w:color="auto"/>
            </w:tcBorders>
            <w:vAlign w:val="center"/>
          </w:tcPr>
          <w:p w14:paraId="2491222E" w14:textId="2384D131" w:rsidR="00C92DB5" w:rsidRPr="0034228C" w:rsidRDefault="00353EEE" w:rsidP="00C92DB5">
            <w:pPr>
              <w:pStyle w:val="Listaszerbekezds1"/>
              <w:tabs>
                <w:tab w:val="left" w:pos="1985"/>
              </w:tabs>
              <w:ind w:left="0"/>
              <w:jc w:val="both"/>
              <w:rPr>
                <w:bCs/>
                <w:sz w:val="24"/>
                <w:szCs w:val="24"/>
              </w:rPr>
            </w:pPr>
            <w:r w:rsidRPr="00353EEE">
              <w:rPr>
                <w:bCs/>
                <w:sz w:val="24"/>
                <w:szCs w:val="24"/>
              </w:rPr>
              <w:t xml:space="preserve">Az M/2/3. alkalmassági követelmény igazolására bemutatott szakembernek a jogosultság megszerzéséhez szükséges minimális időtartamnál több többlet szakmai tapasztalata </w:t>
            </w:r>
            <w:r w:rsidRPr="00353EEE">
              <w:rPr>
                <w:bCs/>
                <w:i/>
                <w:iCs/>
                <w:sz w:val="24"/>
                <w:szCs w:val="24"/>
              </w:rPr>
              <w:t>(0-60 hónap)</w:t>
            </w:r>
          </w:p>
        </w:tc>
        <w:tc>
          <w:tcPr>
            <w:tcW w:w="2263" w:type="dxa"/>
            <w:tcBorders>
              <w:top w:val="single" w:sz="4" w:space="0" w:color="auto"/>
              <w:left w:val="single" w:sz="4" w:space="0" w:color="auto"/>
              <w:bottom w:val="single" w:sz="4" w:space="0" w:color="auto"/>
              <w:right w:val="single" w:sz="4" w:space="0" w:color="auto"/>
            </w:tcBorders>
            <w:vAlign w:val="center"/>
          </w:tcPr>
          <w:p w14:paraId="6ED91267" w14:textId="2839D54B" w:rsidR="00C92DB5" w:rsidRPr="00C35B6F" w:rsidRDefault="00C92DB5" w:rsidP="00C92DB5">
            <w:pPr>
              <w:pStyle w:val="Listaszerbekezds1"/>
              <w:tabs>
                <w:tab w:val="left" w:pos="1985"/>
              </w:tabs>
              <w:ind w:left="0"/>
              <w:jc w:val="center"/>
              <w:rPr>
                <w:bCs/>
                <w:sz w:val="24"/>
                <w:szCs w:val="24"/>
                <w:highlight w:val="green"/>
              </w:rPr>
            </w:pPr>
            <w:r w:rsidRPr="00C35B6F">
              <w:rPr>
                <w:bCs/>
                <w:sz w:val="24"/>
                <w:szCs w:val="24"/>
                <w:highlight w:val="green"/>
              </w:rPr>
              <w:t>…</w:t>
            </w:r>
          </w:p>
        </w:tc>
      </w:tr>
    </w:tbl>
    <w:p w14:paraId="28FB4C83" w14:textId="77777777" w:rsidR="00F96035" w:rsidRPr="00AC3C1F" w:rsidRDefault="00F96035" w:rsidP="00F96035">
      <w:pPr>
        <w:pStyle w:val="Szvegtrzsnormabeh"/>
        <w:adjustRightInd w:val="0"/>
        <w:spacing w:after="0"/>
        <w:ind w:left="567"/>
        <w:rPr>
          <w:sz w:val="24"/>
          <w:szCs w:val="24"/>
        </w:rPr>
      </w:pPr>
    </w:p>
    <w:p w14:paraId="4BB3103C" w14:textId="3B32D8E6"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Szerződés a</w:t>
      </w:r>
      <w:r w:rsidRPr="000F1763">
        <w:rPr>
          <w:bCs/>
          <w:sz w:val="24"/>
          <w:szCs w:val="24"/>
        </w:rPr>
        <w:t xml:space="preserve"> beszerzési ajánlat</w:t>
      </w:r>
      <w:r w:rsidR="00CB5ED0">
        <w:rPr>
          <w:bCs/>
          <w:sz w:val="24"/>
          <w:szCs w:val="24"/>
        </w:rPr>
        <w:t>tételi</w:t>
      </w:r>
      <w:r w:rsidRPr="000F1763">
        <w:rPr>
          <w:bCs/>
          <w:sz w:val="24"/>
          <w:szCs w:val="24"/>
        </w:rPr>
        <w:t xml:space="preserve"> felhívás</w:t>
      </w:r>
      <w:r w:rsidRPr="000F1763">
        <w:rPr>
          <w:sz w:val="24"/>
          <w:szCs w:val="24"/>
        </w:rPr>
        <w:t>, az egyéb beszerzési dokumentumok (a továbbiakban együtt: "</w:t>
      </w:r>
      <w:r w:rsidRPr="000F1763">
        <w:rPr>
          <w:b/>
          <w:sz w:val="24"/>
          <w:szCs w:val="24"/>
        </w:rPr>
        <w:t>Felhívás</w:t>
      </w:r>
      <w:r w:rsidRPr="000F1763">
        <w:rPr>
          <w:sz w:val="24"/>
          <w:szCs w:val="24"/>
        </w:rPr>
        <w:t xml:space="preserve">"), valamint Vállalkozó ajánlata alapján jött létre, amely dokumentumok a Szerződés elválaszthatatlan részét képezik. </w:t>
      </w:r>
    </w:p>
    <w:p w14:paraId="2F82B50D" w14:textId="77777777" w:rsidR="00F96035" w:rsidRPr="000F1763" w:rsidRDefault="00F96035" w:rsidP="00F96035">
      <w:pPr>
        <w:pStyle w:val="Szvegtrzsnormabeh"/>
        <w:suppressAutoHyphens w:val="0"/>
        <w:adjustRightInd w:val="0"/>
        <w:spacing w:after="0"/>
        <w:ind w:left="567"/>
        <w:rPr>
          <w:sz w:val="24"/>
          <w:szCs w:val="24"/>
        </w:rPr>
      </w:pPr>
    </w:p>
    <w:p w14:paraId="446872BD" w14:textId="77777777" w:rsidR="00F96035"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Felek - a Polgári Törvénykönyvről szóló 2013. évi V. törvény (a továbbiakban: "</w:t>
      </w:r>
      <w:r w:rsidRPr="000F1763">
        <w:rPr>
          <w:b/>
          <w:sz w:val="24"/>
          <w:szCs w:val="24"/>
        </w:rPr>
        <w:t>Ptk</w:t>
      </w:r>
      <w:r w:rsidRPr="000F1763">
        <w:rPr>
          <w:sz w:val="24"/>
          <w:szCs w:val="24"/>
        </w:rPr>
        <w:t>.") 6:87. § (1)-(2) bekezdéseivel összhangban - rögzítik, hogy a Szerződés a Felek közötti megállapodás valamennyi feltételét tartalmazza.</w:t>
      </w:r>
    </w:p>
    <w:p w14:paraId="76068D48" w14:textId="77777777" w:rsidR="00F96035" w:rsidRPr="000F1763" w:rsidRDefault="00F96035" w:rsidP="00F96035">
      <w:pPr>
        <w:rPr>
          <w:sz w:val="24"/>
          <w:szCs w:val="24"/>
        </w:rPr>
      </w:pPr>
    </w:p>
    <w:p w14:paraId="7466EE13" w14:textId="77777777" w:rsidR="00F96035" w:rsidRPr="000F1763" w:rsidRDefault="00F96035" w:rsidP="00F96035">
      <w:pPr>
        <w:pStyle w:val="Listaszerbekezds"/>
        <w:numPr>
          <w:ilvl w:val="0"/>
          <w:numId w:val="8"/>
        </w:numPr>
        <w:ind w:left="567" w:hanging="283"/>
        <w:contextualSpacing w:val="0"/>
        <w:jc w:val="center"/>
        <w:rPr>
          <w:b/>
          <w:bCs/>
        </w:rPr>
      </w:pPr>
      <w:r w:rsidRPr="000F1763">
        <w:rPr>
          <w:b/>
          <w:bCs/>
        </w:rPr>
        <w:t>A SZERZŐDÉS TÁRGYA, A TELJESÍTÉS HELYE</w:t>
      </w:r>
    </w:p>
    <w:p w14:paraId="2BC856E6" w14:textId="77777777" w:rsidR="00F96035" w:rsidRPr="000F1763" w:rsidRDefault="00F96035" w:rsidP="00F96035">
      <w:pPr>
        <w:jc w:val="both"/>
        <w:rPr>
          <w:b/>
          <w:bCs/>
          <w:sz w:val="24"/>
          <w:szCs w:val="24"/>
        </w:rPr>
      </w:pPr>
    </w:p>
    <w:p w14:paraId="3FBA831B" w14:textId="77777777" w:rsidR="00F96035"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Megrendelő megrendeli, Vállalkozó pedig elvállalja a Felhívásban foglalt munkák (a továbbiakban: "</w:t>
      </w:r>
      <w:r w:rsidRPr="000F1763">
        <w:rPr>
          <w:b/>
          <w:sz w:val="24"/>
          <w:szCs w:val="24"/>
        </w:rPr>
        <w:t>Munka</w:t>
      </w:r>
      <w:r w:rsidRPr="000F1763">
        <w:rPr>
          <w:sz w:val="24"/>
          <w:szCs w:val="24"/>
        </w:rPr>
        <w:t xml:space="preserve">") elvégzését a Szerződés 1. számú mellékletében, valamint a Szerződésben foglaltaknak megfelelően. A Munka részletes leírását és a mennyiségeket a </w:t>
      </w:r>
      <w:r w:rsidRPr="00CB5ED0">
        <w:rPr>
          <w:sz w:val="24"/>
          <w:szCs w:val="24"/>
          <w:highlight w:val="yellow"/>
        </w:rPr>
        <w:t>Felhívás és a 2.2. pont</w:t>
      </w:r>
      <w:r w:rsidRPr="000F1763">
        <w:rPr>
          <w:sz w:val="24"/>
          <w:szCs w:val="24"/>
        </w:rPr>
        <w:t xml:space="preserve"> tartalmazza.</w:t>
      </w:r>
    </w:p>
    <w:p w14:paraId="71447C92" w14:textId="77777777" w:rsidR="00F96035" w:rsidRPr="000F1763" w:rsidRDefault="00F96035" w:rsidP="00F96035">
      <w:pPr>
        <w:pStyle w:val="Szvegtrzsnormabeh"/>
        <w:suppressAutoHyphens w:val="0"/>
        <w:adjustRightInd w:val="0"/>
        <w:spacing w:after="0"/>
        <w:ind w:left="0"/>
        <w:rPr>
          <w:sz w:val="24"/>
          <w:szCs w:val="24"/>
        </w:rPr>
      </w:pPr>
    </w:p>
    <w:p w14:paraId="6B6BDE1B" w14:textId="3D5DCBA1" w:rsidR="00F96035" w:rsidRDefault="00CB5ED0" w:rsidP="00F96035">
      <w:pPr>
        <w:pStyle w:val="Szvegtrzsnormabeh"/>
        <w:numPr>
          <w:ilvl w:val="1"/>
          <w:numId w:val="8"/>
        </w:numPr>
        <w:suppressAutoHyphens w:val="0"/>
        <w:adjustRightInd w:val="0"/>
        <w:spacing w:after="0"/>
        <w:ind w:left="567" w:hanging="567"/>
        <w:rPr>
          <w:sz w:val="24"/>
          <w:szCs w:val="24"/>
        </w:rPr>
      </w:pPr>
      <w:r w:rsidRPr="00CB5ED0">
        <w:rPr>
          <w:rFonts w:eastAsia="MyriadPro-Semibold"/>
          <w:sz w:val="24"/>
          <w:szCs w:val="24"/>
          <w:highlight w:val="yellow"/>
        </w:rPr>
        <w:t>Jégpálya kialakítása</w:t>
      </w:r>
      <w:r w:rsidR="00F96035" w:rsidRPr="008B5304">
        <w:rPr>
          <w:rFonts w:eastAsia="MyriadPro-Semibold"/>
          <w:sz w:val="24"/>
          <w:szCs w:val="24"/>
        </w:rPr>
        <w:t xml:space="preserve"> a műszaki leírásban meghatározottak szerint.</w:t>
      </w:r>
      <w:r w:rsidR="00F96035">
        <w:rPr>
          <w:sz w:val="24"/>
          <w:szCs w:val="24"/>
        </w:rPr>
        <w:t xml:space="preserve"> </w:t>
      </w:r>
    </w:p>
    <w:p w14:paraId="2B1BA088" w14:textId="77777777" w:rsidR="00F96035" w:rsidRPr="000F1763" w:rsidRDefault="00F96035" w:rsidP="00F96035">
      <w:pPr>
        <w:pStyle w:val="Szvegtrzsnormabeh"/>
        <w:suppressAutoHyphens w:val="0"/>
        <w:adjustRightInd w:val="0"/>
        <w:spacing w:after="0"/>
        <w:ind w:left="0"/>
        <w:rPr>
          <w:sz w:val="24"/>
          <w:szCs w:val="24"/>
        </w:rPr>
      </w:pPr>
    </w:p>
    <w:p w14:paraId="5DEA3A80" w14:textId="5259B72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teljesítés helye</w:t>
      </w:r>
      <w:r>
        <w:rPr>
          <w:sz w:val="24"/>
          <w:szCs w:val="24"/>
        </w:rPr>
        <w:t xml:space="preserve">: </w:t>
      </w:r>
    </w:p>
    <w:p w14:paraId="7DD32A12" w14:textId="77777777" w:rsidR="00F96035" w:rsidRPr="000F1763" w:rsidRDefault="00F96035" w:rsidP="00F96035">
      <w:pPr>
        <w:pStyle w:val="Listaszerbekezds"/>
      </w:pPr>
    </w:p>
    <w:p w14:paraId="2901F21F" w14:textId="77777777" w:rsidR="00F96035" w:rsidRPr="000F1763" w:rsidRDefault="00F96035" w:rsidP="00F96035">
      <w:pPr>
        <w:pStyle w:val="Listaszerbekezds"/>
        <w:numPr>
          <w:ilvl w:val="0"/>
          <w:numId w:val="8"/>
        </w:numPr>
        <w:suppressAutoHyphens/>
        <w:autoSpaceDN w:val="0"/>
        <w:ind w:hanging="256"/>
        <w:contextualSpacing w:val="0"/>
        <w:jc w:val="center"/>
        <w:textAlignment w:val="baseline"/>
        <w:rPr>
          <w:b/>
          <w:bCs/>
        </w:rPr>
      </w:pPr>
      <w:r w:rsidRPr="000F1763">
        <w:rPr>
          <w:b/>
          <w:bCs/>
        </w:rPr>
        <w:t>A SZERZŐDÉS TELJESÍTÉSI HATÁRIDEJE</w:t>
      </w:r>
    </w:p>
    <w:p w14:paraId="4AB25339" w14:textId="77777777" w:rsidR="00F96035" w:rsidRPr="000F1763" w:rsidRDefault="00F96035" w:rsidP="00F96035">
      <w:pPr>
        <w:jc w:val="both"/>
        <w:rPr>
          <w:bCs/>
          <w:sz w:val="24"/>
          <w:szCs w:val="24"/>
        </w:rPr>
      </w:pPr>
    </w:p>
    <w:p w14:paraId="362F81E2" w14:textId="696D0293"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Felek megállapodnak abban, hogy Vállalkozó köteles a Szerződés 2.1. pontjában meghatározott Munkát </w:t>
      </w:r>
      <w:r w:rsidR="00CB5ED0" w:rsidRPr="00CB5ED0">
        <w:rPr>
          <w:sz w:val="24"/>
          <w:szCs w:val="24"/>
          <w:highlight w:val="yellow"/>
        </w:rPr>
        <w:t>xxx</w:t>
      </w:r>
      <w:r w:rsidR="0034228C">
        <w:rPr>
          <w:sz w:val="24"/>
          <w:szCs w:val="24"/>
        </w:rPr>
        <w:t xml:space="preserve"> napjáig </w:t>
      </w:r>
      <w:r w:rsidRPr="000F1763">
        <w:rPr>
          <w:sz w:val="24"/>
          <w:szCs w:val="24"/>
        </w:rPr>
        <w:t>elvégezni.</w:t>
      </w:r>
    </w:p>
    <w:p w14:paraId="57967C37" w14:textId="77777777" w:rsidR="00F96035" w:rsidRPr="000F1763" w:rsidRDefault="00F96035" w:rsidP="00F96035">
      <w:pPr>
        <w:pStyle w:val="Szvegtrzsnormabeh"/>
        <w:suppressAutoHyphens w:val="0"/>
        <w:adjustRightInd w:val="0"/>
        <w:spacing w:after="0"/>
        <w:ind w:left="567"/>
        <w:rPr>
          <w:sz w:val="24"/>
          <w:szCs w:val="24"/>
        </w:rPr>
      </w:pPr>
    </w:p>
    <w:p w14:paraId="43281DE6" w14:textId="6B80B4E4" w:rsidR="00F96035" w:rsidRPr="000F1763" w:rsidRDefault="00F96035" w:rsidP="00F96035">
      <w:pPr>
        <w:pStyle w:val="Szvegtrzsnormabeh"/>
        <w:numPr>
          <w:ilvl w:val="1"/>
          <w:numId w:val="8"/>
        </w:numPr>
        <w:suppressAutoHyphens w:val="0"/>
        <w:adjustRightInd w:val="0"/>
        <w:spacing w:after="0"/>
        <w:ind w:left="567" w:hanging="567"/>
        <w:rPr>
          <w:i/>
          <w:sz w:val="24"/>
          <w:szCs w:val="24"/>
        </w:rPr>
      </w:pPr>
      <w:r w:rsidRPr="000F1763">
        <w:rPr>
          <w:sz w:val="24"/>
          <w:szCs w:val="24"/>
        </w:rPr>
        <w:t>Felek rögzítik, hogy a Szerződés akkor tekinthető határidőben teljesítettnek, amennyiben a Vállalkozó a Munkát készre jelentette a Szerződés 1</w:t>
      </w:r>
      <w:r w:rsidR="001B412A">
        <w:rPr>
          <w:sz w:val="24"/>
          <w:szCs w:val="24"/>
        </w:rPr>
        <w:t>1</w:t>
      </w:r>
      <w:r w:rsidRPr="000F1763">
        <w:rPr>
          <w:sz w:val="24"/>
          <w:szCs w:val="24"/>
        </w:rPr>
        <w:t>. fejezete szerint (a továbbiakban: "</w:t>
      </w:r>
      <w:r w:rsidRPr="000F1763">
        <w:rPr>
          <w:b/>
          <w:sz w:val="24"/>
          <w:szCs w:val="24"/>
        </w:rPr>
        <w:t>Készre jelentés</w:t>
      </w:r>
      <w:r w:rsidRPr="000F1763">
        <w:rPr>
          <w:sz w:val="24"/>
          <w:szCs w:val="24"/>
        </w:rPr>
        <w:t>"), továbbá a műszaki átadás-átvételi eljárást (a továbbiakban: "</w:t>
      </w:r>
      <w:r w:rsidRPr="000F1763">
        <w:rPr>
          <w:b/>
          <w:sz w:val="24"/>
          <w:szCs w:val="24"/>
        </w:rPr>
        <w:t>Műszaki átadás-átvétel eljárás</w:t>
      </w:r>
      <w:r w:rsidRPr="000F1763">
        <w:rPr>
          <w:sz w:val="24"/>
          <w:szCs w:val="24"/>
        </w:rPr>
        <w:t xml:space="preserve">") a Szerződés 3.1. pontjában írt határidőig megkezdte, </w:t>
      </w:r>
      <w:r w:rsidRPr="000F1763">
        <w:rPr>
          <w:i/>
          <w:sz w:val="24"/>
          <w:szCs w:val="24"/>
        </w:rPr>
        <w:t>valamint a Műszaki átadás-átvételi eljáráshoz szükséges - a Szerződés 1</w:t>
      </w:r>
      <w:r w:rsidR="001B412A">
        <w:rPr>
          <w:i/>
          <w:sz w:val="24"/>
          <w:szCs w:val="24"/>
        </w:rPr>
        <w:t>1</w:t>
      </w:r>
      <w:r w:rsidRPr="000F1763">
        <w:rPr>
          <w:i/>
          <w:sz w:val="24"/>
          <w:szCs w:val="24"/>
        </w:rPr>
        <w:t xml:space="preserve"> fejezetében meghatározott - dokumentumokat (a továbbiakban: "</w:t>
      </w:r>
      <w:r w:rsidRPr="000F1763">
        <w:rPr>
          <w:b/>
          <w:i/>
          <w:sz w:val="24"/>
          <w:szCs w:val="24"/>
        </w:rPr>
        <w:t>Átadási dokumentáció</w:t>
      </w:r>
      <w:r w:rsidRPr="000F1763">
        <w:rPr>
          <w:i/>
          <w:sz w:val="24"/>
          <w:szCs w:val="24"/>
        </w:rPr>
        <w:t>") a Műszaki átadás-átvétel kezdetéig a műszaki ellenőr (a továbbiakban: "</w:t>
      </w:r>
      <w:r w:rsidRPr="000F1763">
        <w:rPr>
          <w:b/>
          <w:i/>
          <w:sz w:val="24"/>
          <w:szCs w:val="24"/>
        </w:rPr>
        <w:t>Műszaki ellenőr</w:t>
      </w:r>
      <w:r w:rsidRPr="000F1763">
        <w:rPr>
          <w:i/>
          <w:sz w:val="24"/>
          <w:szCs w:val="24"/>
        </w:rPr>
        <w:t>") rendelkezésére bocsátotta.</w:t>
      </w:r>
      <w:r w:rsidRPr="000F1763">
        <w:rPr>
          <w:rStyle w:val="Lbjegyzet-hivatkozs"/>
          <w:sz w:val="24"/>
          <w:szCs w:val="24"/>
        </w:rPr>
        <w:t xml:space="preserve"> </w:t>
      </w:r>
    </w:p>
    <w:p w14:paraId="750FEB2D" w14:textId="77777777" w:rsidR="00F96035" w:rsidRPr="000F1763" w:rsidRDefault="00F96035" w:rsidP="00F96035">
      <w:pPr>
        <w:pStyle w:val="Szvegtrzsnormabeh"/>
        <w:suppressAutoHyphens w:val="0"/>
        <w:adjustRightInd w:val="0"/>
        <w:spacing w:after="0"/>
        <w:ind w:left="567"/>
        <w:rPr>
          <w:sz w:val="24"/>
          <w:szCs w:val="24"/>
        </w:rPr>
      </w:pPr>
      <w:r w:rsidRPr="000F1763">
        <w:rPr>
          <w:sz w:val="24"/>
          <w:szCs w:val="24"/>
        </w:rPr>
        <w:t>A teljesítés időpontja az a nap, amikor Megrendelő a teljesítésigazolást aláírja.</w:t>
      </w:r>
    </w:p>
    <w:p w14:paraId="7EBE0964" w14:textId="77777777" w:rsidR="00F96035" w:rsidRPr="000F1763" w:rsidRDefault="00F96035" w:rsidP="00F96035">
      <w:pPr>
        <w:pStyle w:val="Szvegtrzsnormabeh"/>
        <w:suppressAutoHyphens w:val="0"/>
        <w:adjustRightInd w:val="0"/>
        <w:spacing w:after="0"/>
        <w:ind w:left="567"/>
        <w:rPr>
          <w:sz w:val="24"/>
          <w:szCs w:val="24"/>
        </w:rPr>
      </w:pPr>
    </w:p>
    <w:p w14:paraId="5B7B3ED5"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Megrendelő előteljesítést elfogad. </w:t>
      </w:r>
    </w:p>
    <w:p w14:paraId="222654D0" w14:textId="7FD880A8" w:rsidR="00F96035" w:rsidRDefault="00F96035" w:rsidP="00F96035">
      <w:pPr>
        <w:jc w:val="both"/>
        <w:rPr>
          <w:bCs/>
          <w:sz w:val="24"/>
          <w:szCs w:val="24"/>
        </w:rPr>
      </w:pPr>
    </w:p>
    <w:p w14:paraId="2FCC99D4" w14:textId="573629F7" w:rsidR="00DD2065" w:rsidRDefault="00DD2065" w:rsidP="00F96035">
      <w:pPr>
        <w:jc w:val="both"/>
        <w:rPr>
          <w:bCs/>
          <w:sz w:val="24"/>
          <w:szCs w:val="24"/>
        </w:rPr>
      </w:pPr>
    </w:p>
    <w:p w14:paraId="53F4BB4D" w14:textId="77777777" w:rsidR="00DD2065" w:rsidRPr="000F1763" w:rsidRDefault="00DD2065" w:rsidP="00F96035">
      <w:pPr>
        <w:jc w:val="both"/>
        <w:rPr>
          <w:bCs/>
          <w:sz w:val="24"/>
          <w:szCs w:val="24"/>
        </w:rPr>
      </w:pPr>
    </w:p>
    <w:p w14:paraId="33906477" w14:textId="77777777" w:rsidR="00F96035" w:rsidRPr="000F1763" w:rsidRDefault="00F96035" w:rsidP="00F96035">
      <w:pPr>
        <w:pStyle w:val="Listaszerbekezds"/>
        <w:numPr>
          <w:ilvl w:val="0"/>
          <w:numId w:val="8"/>
        </w:numPr>
        <w:suppressAutoHyphens/>
        <w:autoSpaceDN w:val="0"/>
        <w:ind w:hanging="256"/>
        <w:contextualSpacing w:val="0"/>
        <w:jc w:val="center"/>
        <w:textAlignment w:val="baseline"/>
        <w:rPr>
          <w:b/>
          <w:bCs/>
        </w:rPr>
      </w:pPr>
      <w:r w:rsidRPr="000F1763">
        <w:rPr>
          <w:b/>
          <w:bCs/>
        </w:rPr>
        <w:t>VÁLLALKOZÓ JOGAI ÉS KÖTELEZETTSÉGEI</w:t>
      </w:r>
    </w:p>
    <w:p w14:paraId="456AE5D9" w14:textId="77777777" w:rsidR="00F96035" w:rsidRPr="000F1763" w:rsidRDefault="00F96035" w:rsidP="00F96035">
      <w:pPr>
        <w:jc w:val="both"/>
        <w:rPr>
          <w:b/>
          <w:bCs/>
          <w:sz w:val="24"/>
          <w:szCs w:val="24"/>
        </w:rPr>
      </w:pPr>
    </w:p>
    <w:p w14:paraId="31008DA6"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lastRenderedPageBreak/>
        <w:t xml:space="preserve">Vállalkozót a Szerződés teljesítése érdekében együttműködési kötelezettség terheli. </w:t>
      </w:r>
    </w:p>
    <w:p w14:paraId="7D46EEA5" w14:textId="77777777" w:rsidR="00F96035" w:rsidRPr="000F1763" w:rsidRDefault="00F96035" w:rsidP="00F96035">
      <w:pPr>
        <w:pStyle w:val="Szvegtrzsnormabeh"/>
        <w:suppressAutoHyphens w:val="0"/>
        <w:adjustRightInd w:val="0"/>
        <w:spacing w:after="0"/>
        <w:ind w:left="567"/>
        <w:rPr>
          <w:sz w:val="24"/>
          <w:szCs w:val="24"/>
        </w:rPr>
      </w:pPr>
    </w:p>
    <w:p w14:paraId="253E2BE0"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kötelezi magát a Szerződés teljes körű teljesítésére, a Vállalkozó ajánlatban és a Szerződésben foglaltak alapján, továbbá kötelezettséget vállal a Szerződés teljesítési </w:t>
      </w:r>
      <w:proofErr w:type="spellStart"/>
      <w:r w:rsidRPr="000F1763">
        <w:rPr>
          <w:sz w:val="24"/>
          <w:szCs w:val="24"/>
        </w:rPr>
        <w:t>határidejének</w:t>
      </w:r>
      <w:proofErr w:type="spellEnd"/>
      <w:r w:rsidRPr="000F1763">
        <w:rPr>
          <w:sz w:val="24"/>
          <w:szCs w:val="24"/>
        </w:rPr>
        <w:t xml:space="preserve"> betartására. </w:t>
      </w:r>
    </w:p>
    <w:p w14:paraId="5D25F4A2" w14:textId="77777777" w:rsidR="00F96035" w:rsidRPr="000F1763" w:rsidRDefault="00F96035" w:rsidP="00F96035">
      <w:pPr>
        <w:pStyle w:val="Szvegtrzsnormabeh"/>
        <w:suppressAutoHyphens w:val="0"/>
        <w:adjustRightInd w:val="0"/>
        <w:spacing w:after="0"/>
        <w:ind w:left="567"/>
        <w:rPr>
          <w:sz w:val="24"/>
          <w:szCs w:val="24"/>
        </w:rPr>
      </w:pPr>
    </w:p>
    <w:p w14:paraId="1426D6E7"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köteles a kivitelezés során gondoskodni a munkavédelmi és balesetvédelmi, tűzrendészeti és környezetvédelmi előírások (különösen a mindenkor hatályos munkavédelemről szóló </w:t>
      </w:r>
      <w:r w:rsidRPr="000F1763">
        <w:rPr>
          <w:b/>
          <w:sz w:val="24"/>
          <w:szCs w:val="24"/>
        </w:rPr>
        <w:t>1993. évi XCIII. törvény</w:t>
      </w:r>
      <w:r w:rsidRPr="000F1763">
        <w:rPr>
          <w:sz w:val="24"/>
          <w:szCs w:val="24"/>
        </w:rPr>
        <w:t xml:space="preserve"> és annak egyes rendelkezéseinek végrehajtásáról szóló </w:t>
      </w:r>
      <w:r w:rsidRPr="000F1763">
        <w:rPr>
          <w:b/>
          <w:sz w:val="24"/>
          <w:szCs w:val="24"/>
        </w:rPr>
        <w:t>5/1993. (XII. 26.) MüM rendelet</w:t>
      </w:r>
      <w:r w:rsidRPr="000F1763">
        <w:rPr>
          <w:sz w:val="24"/>
          <w:szCs w:val="24"/>
        </w:rPr>
        <w:t xml:space="preserve">, az építési munkahelyeken és az építési folyamatok során megvalósítandó minimális munkavédelmi követelményekről szóló </w:t>
      </w:r>
      <w:r w:rsidRPr="000F1763">
        <w:rPr>
          <w:b/>
          <w:sz w:val="24"/>
          <w:szCs w:val="24"/>
        </w:rPr>
        <w:t xml:space="preserve">4/2002. (II. 20.) </w:t>
      </w:r>
      <w:proofErr w:type="spellStart"/>
      <w:r w:rsidRPr="000F1763">
        <w:rPr>
          <w:b/>
          <w:sz w:val="24"/>
          <w:szCs w:val="24"/>
        </w:rPr>
        <w:t>SzCsM</w:t>
      </w:r>
      <w:proofErr w:type="spellEnd"/>
      <w:r w:rsidRPr="000F1763">
        <w:rPr>
          <w:b/>
          <w:sz w:val="24"/>
          <w:szCs w:val="24"/>
        </w:rPr>
        <w:t>-EüM együttes rendelet</w:t>
      </w:r>
      <w:r w:rsidRPr="000F1763">
        <w:rPr>
          <w:sz w:val="24"/>
          <w:szCs w:val="24"/>
        </w:rPr>
        <w:t>, valamint az Országos Tűzvédelmi Szabályzatról szóló</w:t>
      </w:r>
      <w:r w:rsidRPr="000F1763">
        <w:rPr>
          <w:b/>
          <w:sz w:val="24"/>
          <w:szCs w:val="24"/>
        </w:rPr>
        <w:t xml:space="preserve"> 54/2014. (XII. 5.) BM rendelet</w:t>
      </w:r>
      <w:r w:rsidRPr="000F1763">
        <w:rPr>
          <w:sz w:val="24"/>
          <w:szCs w:val="24"/>
        </w:rPr>
        <w:t>) betartásáról. A munkavédelmi eszközöket és berendezéseket Vállalkozó köteles biztosítani a munkavállalói részére, ezáltal a biztonságos kivitelezési feltételek adottak. Vállalkozó feladata a munkavállalói részére az előzetes, illetve az időszakos munkavédelmi oktatások megtartása és a munkavédelmi oktatási naplóba való bejegyzése, továbbá annak az oktatáson résztvevőkkel való aláírattatása. Vállalkozó a munkavállalói részére köteles a munkavégzéshez szükséges minősített egyéni védőeszközöket biztosítani, azok viselését a munkavégzés teljes időtartama alatt megkövetelni.</w:t>
      </w:r>
    </w:p>
    <w:p w14:paraId="310F0C8C" w14:textId="77777777" w:rsidR="00F96035" w:rsidRPr="000F1763" w:rsidRDefault="00F96035" w:rsidP="00F96035">
      <w:pPr>
        <w:pStyle w:val="Listaszerbekezds"/>
      </w:pPr>
    </w:p>
    <w:p w14:paraId="29612C48" w14:textId="77777777" w:rsidR="00F96035" w:rsidRPr="000F1763" w:rsidRDefault="00F96035" w:rsidP="00F96035">
      <w:pPr>
        <w:pStyle w:val="Listaszerbekezds"/>
        <w:numPr>
          <w:ilvl w:val="1"/>
          <w:numId w:val="8"/>
        </w:numPr>
        <w:suppressAutoHyphens/>
        <w:autoSpaceDN w:val="0"/>
        <w:ind w:left="567" w:hanging="567"/>
        <w:contextualSpacing w:val="0"/>
        <w:jc w:val="both"/>
        <w:textAlignment w:val="baseline"/>
      </w:pPr>
      <w:r w:rsidRPr="000F1763">
        <w:t>Az építési tevékenység során keletkező hulladék, egyéb a munka végzése során keletkező szemét (törmelék, bontott anyag) - engedéllyel rendelkező kezelőhöz történő - elszállítása Vállalkozó feladatát képezi. Vállalkozó feladata továbbá a munkaterületen az anyagmozgatási és takarítási feladatok elvégzése. Felek rögzítik, hogy a hulladékok elszállításával kapcsolatban felmerülő hulladéklerakási díj költségét Vállalkozó köteles viselni.</w:t>
      </w:r>
    </w:p>
    <w:p w14:paraId="0FEC7C55" w14:textId="77777777" w:rsidR="00F96035" w:rsidRPr="000F1763" w:rsidRDefault="00F96035" w:rsidP="00F96035">
      <w:pPr>
        <w:ind w:left="567"/>
        <w:jc w:val="both"/>
        <w:rPr>
          <w:sz w:val="24"/>
          <w:szCs w:val="24"/>
        </w:rPr>
      </w:pPr>
    </w:p>
    <w:p w14:paraId="7E6A88DD"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Vállalkozó köteles gondoskodni a Szerződés teljesítéséhez szükséges anyagok, berendezések, eszközök, gépek felhasználásához szükséges engedélyek, tanúsítványok beszerzéséről is, biztosítania kell továbbá azok kezelési, karbantartási leírásának, utasításának betartását.</w:t>
      </w:r>
    </w:p>
    <w:p w14:paraId="58118B22" w14:textId="77777777" w:rsidR="00F96035" w:rsidRPr="000F1763" w:rsidRDefault="00F96035" w:rsidP="00F96035">
      <w:pPr>
        <w:pStyle w:val="Szvegtrzsnormabeh"/>
        <w:suppressAutoHyphens w:val="0"/>
        <w:adjustRightInd w:val="0"/>
        <w:spacing w:after="0"/>
        <w:ind w:left="567"/>
        <w:rPr>
          <w:sz w:val="24"/>
          <w:szCs w:val="24"/>
        </w:rPr>
      </w:pPr>
    </w:p>
    <w:p w14:paraId="34137324" w14:textId="77777777" w:rsidR="00F96035" w:rsidRPr="0018674D"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által az építési célra felhasznált anyagoknak, építő és szerelőipari termékeknek, és az alkalmazott technológiának meg kell felelniük az érvényes és hatályos magyar, ágazati szabványoknak, illetőleg a műszaki irányelveknek, műszaki </w:t>
      </w:r>
      <w:r w:rsidRPr="0018674D">
        <w:rPr>
          <w:sz w:val="24"/>
          <w:szCs w:val="24"/>
        </w:rPr>
        <w:t>előírásoknak, továbbá a gyártói műszaki feltételeknek.</w:t>
      </w:r>
    </w:p>
    <w:p w14:paraId="6934F31C" w14:textId="77777777" w:rsidR="00F96035" w:rsidRPr="0018674D" w:rsidRDefault="00F96035" w:rsidP="00F96035">
      <w:pPr>
        <w:pStyle w:val="Szvegtrzsnormabeh"/>
        <w:suppressAutoHyphens w:val="0"/>
        <w:adjustRightInd w:val="0"/>
        <w:spacing w:after="0"/>
        <w:ind w:left="567"/>
        <w:rPr>
          <w:sz w:val="24"/>
          <w:szCs w:val="24"/>
        </w:rPr>
      </w:pPr>
    </w:p>
    <w:p w14:paraId="2F5F5A81" w14:textId="77777777" w:rsidR="00F96035" w:rsidRPr="0018674D" w:rsidRDefault="00F96035" w:rsidP="00F96035">
      <w:pPr>
        <w:pStyle w:val="Szvegtrzsnormabeh"/>
        <w:numPr>
          <w:ilvl w:val="1"/>
          <w:numId w:val="8"/>
        </w:numPr>
        <w:suppressAutoHyphens w:val="0"/>
        <w:adjustRightInd w:val="0"/>
        <w:spacing w:after="0"/>
        <w:ind w:left="567" w:hanging="567"/>
        <w:rPr>
          <w:iCs/>
          <w:sz w:val="24"/>
          <w:szCs w:val="24"/>
        </w:rPr>
      </w:pPr>
      <w:r w:rsidRPr="0018674D">
        <w:rPr>
          <w:iCs/>
          <w:sz w:val="24"/>
          <w:szCs w:val="24"/>
        </w:rPr>
        <w:t>A fentiek teljesítése érdekében a Vállalkozó vállalja az alábbi feltételeket.</w:t>
      </w:r>
    </w:p>
    <w:p w14:paraId="781FDED3" w14:textId="77777777" w:rsidR="00F96035" w:rsidRPr="0018674D" w:rsidRDefault="00F96035" w:rsidP="00F96035">
      <w:pPr>
        <w:pStyle w:val="Listaszerbekezds"/>
        <w:rPr>
          <w:iCs/>
        </w:rPr>
      </w:pPr>
    </w:p>
    <w:p w14:paraId="79B44E4B" w14:textId="5BD76830" w:rsidR="00F96035" w:rsidRPr="0018674D" w:rsidRDefault="00F96035" w:rsidP="00F96035">
      <w:pPr>
        <w:pStyle w:val="Listaszerbekezds"/>
        <w:numPr>
          <w:ilvl w:val="2"/>
          <w:numId w:val="8"/>
        </w:numPr>
        <w:suppressAutoHyphens/>
        <w:autoSpaceDN w:val="0"/>
        <w:ind w:left="1134" w:hanging="567"/>
        <w:contextualSpacing w:val="0"/>
        <w:jc w:val="both"/>
        <w:textAlignment w:val="baseline"/>
        <w:rPr>
          <w:iCs/>
        </w:rPr>
      </w:pPr>
      <w:r w:rsidRPr="0018674D">
        <w:rPr>
          <w:iCs/>
        </w:rPr>
        <w:t xml:space="preserve">A felhasználandó építő-, és szerelőipari anyagokra, termékekre, vonatkozó minőségtanúsító okiratokat (építőipari műszaki engedély, alkalmazási engedély, megfelelőségi igazolás stb.) beépítés előtt, másolatban átadja/feltölti az elektronikus </w:t>
      </w:r>
      <w:r w:rsidR="001B412A">
        <w:rPr>
          <w:iCs/>
        </w:rPr>
        <w:t xml:space="preserve">építési </w:t>
      </w:r>
      <w:r w:rsidR="001B412A" w:rsidRPr="0018674D">
        <w:rPr>
          <w:iCs/>
        </w:rPr>
        <w:t xml:space="preserve">naplóba </w:t>
      </w:r>
      <w:r w:rsidRPr="0018674D">
        <w:rPr>
          <w:iCs/>
        </w:rPr>
        <w:t>a Megrendelőnek, vagy Műszaki ellenőrnek.</w:t>
      </w:r>
      <w:r w:rsidRPr="0018674D">
        <w:rPr>
          <w:rStyle w:val="Lbjegyzet-hivatkozs"/>
          <w:iCs/>
        </w:rPr>
        <w:t xml:space="preserve"> </w:t>
      </w:r>
    </w:p>
    <w:p w14:paraId="152C8703" w14:textId="77777777" w:rsidR="00F96035" w:rsidRPr="0018674D" w:rsidRDefault="00F96035" w:rsidP="00F96035">
      <w:pPr>
        <w:pStyle w:val="Listaszerbekezds"/>
        <w:ind w:left="851"/>
        <w:jc w:val="both"/>
      </w:pPr>
    </w:p>
    <w:p w14:paraId="684449FD" w14:textId="77777777" w:rsidR="00F96035" w:rsidRPr="0018674D" w:rsidRDefault="00F96035" w:rsidP="00F96035">
      <w:pPr>
        <w:pStyle w:val="Szvegtrzsnormabeh"/>
        <w:numPr>
          <w:ilvl w:val="2"/>
          <w:numId w:val="8"/>
        </w:numPr>
        <w:suppressAutoHyphens w:val="0"/>
        <w:adjustRightInd w:val="0"/>
        <w:spacing w:after="0"/>
        <w:ind w:left="1134" w:hanging="567"/>
        <w:rPr>
          <w:sz w:val="24"/>
          <w:szCs w:val="24"/>
        </w:rPr>
      </w:pPr>
      <w:r w:rsidRPr="0018674D">
        <w:rPr>
          <w:sz w:val="24"/>
          <w:szCs w:val="24"/>
        </w:rPr>
        <w:t xml:space="preserve">A minőségtanúsítással kapcsolatos vizsgálatok, szakvélemények és engedélyek beszerzésének költségei teljes egészében Vállalkozót terhelik. </w:t>
      </w:r>
    </w:p>
    <w:p w14:paraId="1ED76F31" w14:textId="77777777" w:rsidR="00F96035" w:rsidRPr="0018674D" w:rsidRDefault="00F96035" w:rsidP="00F96035">
      <w:pPr>
        <w:pStyle w:val="Listaszerbekezds"/>
        <w:ind w:left="851"/>
        <w:jc w:val="both"/>
      </w:pPr>
    </w:p>
    <w:p w14:paraId="49D15D14" w14:textId="77777777" w:rsidR="00F96035" w:rsidRPr="000F1763" w:rsidRDefault="00F96035" w:rsidP="00F96035">
      <w:pPr>
        <w:pStyle w:val="Listaszerbekezds"/>
        <w:numPr>
          <w:ilvl w:val="2"/>
          <w:numId w:val="8"/>
        </w:numPr>
        <w:suppressAutoHyphens/>
        <w:autoSpaceDN w:val="0"/>
        <w:ind w:left="1134" w:hanging="567"/>
        <w:contextualSpacing w:val="0"/>
        <w:jc w:val="both"/>
        <w:textAlignment w:val="baseline"/>
      </w:pPr>
      <w:r w:rsidRPr="0018674D">
        <w:t>Megrendelőnek joga van ezeken belül is elrendelni vizsgálatokat,</w:t>
      </w:r>
      <w:r w:rsidRPr="000F1763">
        <w:t xml:space="preserve"> amelynek érdekében</w:t>
      </w:r>
    </w:p>
    <w:p w14:paraId="7FEC9D88" w14:textId="77777777" w:rsidR="00F96035" w:rsidRPr="000F1763" w:rsidRDefault="00F96035" w:rsidP="00F96035">
      <w:pPr>
        <w:numPr>
          <w:ilvl w:val="0"/>
          <w:numId w:val="44"/>
        </w:numPr>
        <w:suppressAutoHyphens/>
        <w:autoSpaceDN w:val="0"/>
        <w:jc w:val="both"/>
        <w:textAlignment w:val="baseline"/>
        <w:rPr>
          <w:sz w:val="24"/>
          <w:szCs w:val="24"/>
        </w:rPr>
      </w:pPr>
      <w:r w:rsidRPr="000F1763">
        <w:rPr>
          <w:sz w:val="24"/>
          <w:szCs w:val="24"/>
        </w:rPr>
        <w:lastRenderedPageBreak/>
        <w:t>Vállalkozó lehetővé teszi Megrendelő, vagy egy általa meghatalmazott személy vagy intézmény képviselője számára, hogy bármely ésszerű időpontban megtekinthesse az építés helyszínét, vagy azt a helyszínt, ahol a felhasználásra kerülő anyagok termékek, szerkezetek előkészítése vagy gyártása folyik, és ha azt Megrendelő szükségesnek látja, ott a megfelelőségre vonatkozó vizsgálatokat végezzen, vagy végeztessen. Ehhez a Vállalkozó köteles minden ésszerű segítséget és eszközt megadni.</w:t>
      </w:r>
    </w:p>
    <w:p w14:paraId="33645F5F" w14:textId="77777777" w:rsidR="00F96035" w:rsidRPr="000F1763" w:rsidRDefault="00F96035" w:rsidP="00F96035">
      <w:pPr>
        <w:numPr>
          <w:ilvl w:val="0"/>
          <w:numId w:val="44"/>
        </w:numPr>
        <w:suppressAutoHyphens/>
        <w:autoSpaceDN w:val="0"/>
        <w:jc w:val="both"/>
        <w:textAlignment w:val="baseline"/>
        <w:rPr>
          <w:sz w:val="24"/>
          <w:szCs w:val="24"/>
        </w:rPr>
      </w:pPr>
      <w:r w:rsidRPr="000F1763">
        <w:rPr>
          <w:sz w:val="24"/>
          <w:szCs w:val="24"/>
        </w:rPr>
        <w:t xml:space="preserve">Vállalkozó köteles a vizsgálathoz szükséges körülményeket biztosítani, és az elvárható együttműködést, segítséget megadni. Ellenkező esetben Megrendelő a kérdéses termék, szerkezet átvételét megtagadhatja. </w:t>
      </w:r>
    </w:p>
    <w:p w14:paraId="2CAB87D2" w14:textId="77777777" w:rsidR="00F96035" w:rsidRPr="000F1763" w:rsidRDefault="00F96035" w:rsidP="00F96035">
      <w:pPr>
        <w:pStyle w:val="Szvegtrzsnormabeh"/>
        <w:suppressAutoHyphens w:val="0"/>
        <w:adjustRightInd w:val="0"/>
        <w:spacing w:after="0"/>
        <w:ind w:left="0"/>
        <w:rPr>
          <w:sz w:val="24"/>
          <w:szCs w:val="24"/>
        </w:rPr>
      </w:pPr>
    </w:p>
    <w:p w14:paraId="4B8641A1"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Munka elvégzéséhez esetlegesen szükséges, Vállalkozó által végzett tervkiegészítések elkészítésének költsége a Vállalkozót terheli, fedezetét a vállalkozói díj tartalmazza.</w:t>
      </w:r>
    </w:p>
    <w:p w14:paraId="78909C1F" w14:textId="77777777" w:rsidR="00F96035" w:rsidRPr="000F1763" w:rsidRDefault="00F96035" w:rsidP="00F96035">
      <w:pPr>
        <w:pStyle w:val="Szvegtrzsnormabeh"/>
        <w:suppressAutoHyphens w:val="0"/>
        <w:adjustRightInd w:val="0"/>
        <w:spacing w:after="0"/>
        <w:ind w:left="0"/>
        <w:rPr>
          <w:sz w:val="24"/>
          <w:szCs w:val="24"/>
        </w:rPr>
      </w:pPr>
    </w:p>
    <w:p w14:paraId="5EC23AE9"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Vállalkozó a Szerződés teljesítése során köteles a meglévő építmények, burkolatok állagmegóvásáról gondoskodni. A rongálásokból eredő hibák kijavítása Vállalkozó feladata, amelyet térítésmentesen köteles elvégezni, kivéve, ha igazolja, hogy magatartása nem volt felróható, valamint a rongálás nem olyan okból következett be, amelyért felelős.</w:t>
      </w:r>
    </w:p>
    <w:p w14:paraId="5C5ADAFA" w14:textId="77777777" w:rsidR="00F96035" w:rsidRPr="000F1763" w:rsidRDefault="00F96035" w:rsidP="00F96035">
      <w:pPr>
        <w:jc w:val="both"/>
        <w:rPr>
          <w:sz w:val="24"/>
          <w:szCs w:val="24"/>
        </w:rPr>
      </w:pPr>
    </w:p>
    <w:p w14:paraId="248F9CF6" w14:textId="77777777" w:rsidR="00F96035"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Vállalkozó köteles tűrni, hogy Megrendelő, valamint a jogszabályban erre feljogosított szervezet a szükségesnek tartott, hatályos jogszabályokban meghatározott ellenőrzési feladatokat elvégezze.</w:t>
      </w:r>
    </w:p>
    <w:p w14:paraId="348551AD" w14:textId="77777777" w:rsidR="00F96035" w:rsidRDefault="00F96035" w:rsidP="00F96035">
      <w:pPr>
        <w:pStyle w:val="Listaszerbekezds"/>
      </w:pPr>
    </w:p>
    <w:p w14:paraId="799B182F" w14:textId="4EBE1705"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C47F69">
        <w:rPr>
          <w:sz w:val="24"/>
          <w:szCs w:val="24"/>
        </w:rPr>
        <w:t xml:space="preserve">Vállalkozó a munkaterület átadás-átvételétől – kezdve, annak befejezéséig elektronikus E-építési naplót (a továbbiakban: </w:t>
      </w:r>
      <w:r w:rsidRPr="00C47F69">
        <w:rPr>
          <w:b/>
          <w:bCs/>
          <w:sz w:val="24"/>
          <w:szCs w:val="24"/>
        </w:rPr>
        <w:t>"E-építési napló"</w:t>
      </w:r>
      <w:r w:rsidRPr="00C47F69">
        <w:rPr>
          <w:sz w:val="24"/>
          <w:szCs w:val="24"/>
        </w:rPr>
        <w:t xml:space="preserve">) köteles folyamatosan vezetni az építőipari kivitelezési tevékenységről szóló </w:t>
      </w:r>
      <w:r w:rsidRPr="00C47F69">
        <w:rPr>
          <w:b/>
          <w:bCs/>
          <w:sz w:val="24"/>
          <w:szCs w:val="24"/>
        </w:rPr>
        <w:t>191/2009. (IX.15.) Korm. rendelet</w:t>
      </w:r>
      <w:r w:rsidRPr="00C47F69">
        <w:rPr>
          <w:sz w:val="24"/>
          <w:szCs w:val="24"/>
        </w:rPr>
        <w:t xml:space="preserve"> 24-24/A. §-ok alapján, és köteles azt állandóan az építkezés helyszínén hozzáférhetővé tenni. Megrendelő az E-építési naplót folyamatosan köteles ellenőrizni. Felek a naplóbejegyzésre meghatalmazott személyek nevét kötelesek a naplóban feltüntetni. Az E-építési naplóban megállapítások, megjegyzések, kifogások bejegyzésére kizárólag a megnevezett személyek jogosultak. Felek az E-építési naplóba történő bejegyzéssel értesítik egymást azokról a tudomásukra jutott, az építést érintő veszélyhelyzetekről, tényekről és körülményekről, amelyek a Szerződésben foglalt kötelezettségeik szerződésszerű teljesítését befolyásolják vagy veszélyeztetik. </w:t>
      </w:r>
    </w:p>
    <w:p w14:paraId="4DFBC812" w14:textId="77777777" w:rsidR="00F96035" w:rsidRPr="00784B9C" w:rsidRDefault="00F96035" w:rsidP="00F96035">
      <w:pPr>
        <w:pStyle w:val="Szvegtrzsnormabeh"/>
        <w:suppressAutoHyphens w:val="0"/>
        <w:adjustRightInd w:val="0"/>
        <w:spacing w:after="0"/>
        <w:ind w:left="567"/>
        <w:rPr>
          <w:iCs/>
          <w:sz w:val="24"/>
          <w:szCs w:val="24"/>
        </w:rPr>
      </w:pPr>
    </w:p>
    <w:p w14:paraId="4F374443" w14:textId="77777777" w:rsidR="00F96035" w:rsidRPr="00133C2C" w:rsidRDefault="00F96035" w:rsidP="00F96035">
      <w:pPr>
        <w:pStyle w:val="Szvegtrzsnormabeh"/>
        <w:numPr>
          <w:ilvl w:val="1"/>
          <w:numId w:val="8"/>
        </w:numPr>
        <w:suppressAutoHyphens w:val="0"/>
        <w:adjustRightInd w:val="0"/>
        <w:spacing w:after="0"/>
        <w:ind w:left="567" w:hanging="567"/>
        <w:rPr>
          <w:iCs/>
          <w:sz w:val="24"/>
          <w:szCs w:val="24"/>
        </w:rPr>
      </w:pPr>
      <w:r w:rsidRPr="00133C2C">
        <w:rPr>
          <w:iCs/>
          <w:sz w:val="24"/>
          <w:szCs w:val="24"/>
        </w:rPr>
        <w:t>Az E-építési naplót Vállalkozó az építőipari kivitelezési tevékenységről szóló 191/2009. (IX. 15.) Korm. rendeletben meghatározott tartalommal és formában köteles vezetni, oly módon, hogy abból a napi események folyamatosan nyomon követhetőek legyenek (ún. aktív adatközlés)</w:t>
      </w:r>
    </w:p>
    <w:p w14:paraId="1642A37F" w14:textId="421E9888" w:rsidR="00F96035" w:rsidRPr="00133C2C" w:rsidRDefault="00F96035" w:rsidP="00F96035">
      <w:pPr>
        <w:pStyle w:val="Szvegtrzsnormabeh"/>
        <w:suppressAutoHyphens w:val="0"/>
        <w:adjustRightInd w:val="0"/>
        <w:spacing w:after="0"/>
        <w:ind w:left="567"/>
        <w:rPr>
          <w:iCs/>
          <w:sz w:val="24"/>
          <w:szCs w:val="24"/>
        </w:rPr>
      </w:pPr>
      <w:r w:rsidRPr="00133C2C">
        <w:rPr>
          <w:iCs/>
          <w:sz w:val="24"/>
          <w:szCs w:val="24"/>
        </w:rPr>
        <w:t xml:space="preserve">Az E-építési naplót naprakész állapotban kell tartani úgy, hogy minden munkavégzési napon történjen bejegyzés. Ha munkavégzés nem történik, napi jelentés nem szükséges, viszont ezt a tényt - a várható munkafolytatási nap megjelölésével - az utolsó munkavégzési napon be kell jegyezni. Megrendelő köteles az E-építési naplót a Szerződés adatainak rögzítésével készenlétbe helyezni, míg a Vállalkozó által esetlegesen igénybe vett alvállalkozó e-alnaplóját az alvállalkozói szerződés adatainak rögzítésével párhuzamosan Vállalkozó állítja készenlétbe. </w:t>
      </w:r>
    </w:p>
    <w:p w14:paraId="1586FADC" w14:textId="77777777" w:rsidR="00F96035" w:rsidRPr="00133C2C" w:rsidRDefault="00F96035" w:rsidP="00F96035">
      <w:pPr>
        <w:ind w:left="567"/>
        <w:rPr>
          <w:iCs/>
          <w:sz w:val="24"/>
          <w:szCs w:val="24"/>
        </w:rPr>
      </w:pPr>
    </w:p>
    <w:p w14:paraId="7652747A" w14:textId="77777777" w:rsidR="00F96035" w:rsidRPr="00133C2C" w:rsidRDefault="00F96035" w:rsidP="00F96035">
      <w:pPr>
        <w:pStyle w:val="Szvegtrzsnormabeh"/>
        <w:numPr>
          <w:ilvl w:val="1"/>
          <w:numId w:val="8"/>
        </w:numPr>
        <w:suppressAutoHyphens w:val="0"/>
        <w:adjustRightInd w:val="0"/>
        <w:spacing w:after="0"/>
        <w:ind w:left="567" w:hanging="567"/>
        <w:rPr>
          <w:iCs/>
          <w:sz w:val="24"/>
          <w:szCs w:val="24"/>
        </w:rPr>
      </w:pPr>
      <w:r w:rsidRPr="00133C2C">
        <w:rPr>
          <w:iCs/>
          <w:sz w:val="24"/>
          <w:szCs w:val="24"/>
        </w:rPr>
        <w:t xml:space="preserve">A Megrendelő, vagy a Műszaki ellenőr az E-építési naplót legfeljebb öt (5) naponta ellenőrzi. Vállalkozó az általa kért helyen és időben részt vesz a Műszaki ellenőr által </w:t>
      </w:r>
      <w:r w:rsidRPr="00133C2C">
        <w:rPr>
          <w:iCs/>
          <w:sz w:val="24"/>
          <w:szCs w:val="24"/>
        </w:rPr>
        <w:lastRenderedPageBreak/>
        <w:t>az E-építési naplóban rögzített, szükséges javítások megvizsgálásán és jóváhagyásán. Amennyiben a javítások felülvizsgálata után nem fogadja el és nem írja alá azokat, mint általa elfogadottakat, úgy azok mindaddig valós tartalmúnak tekintendők, amíg a bíróság ezzel ellentétes döntést nem hoz.</w:t>
      </w:r>
    </w:p>
    <w:p w14:paraId="544B731E" w14:textId="77777777" w:rsidR="00F96035" w:rsidRPr="00133C2C" w:rsidRDefault="00F96035" w:rsidP="00F96035">
      <w:pPr>
        <w:jc w:val="both"/>
        <w:rPr>
          <w:iCs/>
          <w:sz w:val="24"/>
          <w:szCs w:val="24"/>
        </w:rPr>
      </w:pPr>
    </w:p>
    <w:p w14:paraId="6D8C170B" w14:textId="6E7E5FF6"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az észlelést követően haladéktalanul köteles írásban jelezni Megrendelőnek </w:t>
      </w:r>
      <w:r w:rsidRPr="000F1763">
        <w:rPr>
          <w:i/>
          <w:sz w:val="24"/>
          <w:szCs w:val="24"/>
        </w:rPr>
        <w:t>és a Műszaki ellenőrnek</w:t>
      </w:r>
      <w:r w:rsidRPr="000F1763">
        <w:rPr>
          <w:sz w:val="24"/>
          <w:szCs w:val="24"/>
        </w:rPr>
        <w:t xml:space="preserve"> minden olyan tényt vagy körülményt, amely a </w:t>
      </w:r>
      <w:r w:rsidR="004F6E1E" w:rsidRPr="004F6E1E">
        <w:rPr>
          <w:sz w:val="24"/>
          <w:szCs w:val="24"/>
        </w:rPr>
        <w:t xml:space="preserve">Szerződés teljesítésében bekövetkező </w:t>
      </w:r>
      <w:proofErr w:type="gramStart"/>
      <w:r w:rsidR="004F6E1E" w:rsidRPr="004F6E1E">
        <w:rPr>
          <w:sz w:val="24"/>
          <w:szCs w:val="24"/>
        </w:rPr>
        <w:t>késedelmet</w:t>
      </w:r>
      <w:r w:rsidR="004F6E1E" w:rsidRPr="004F6E1E" w:rsidDel="004F6E1E">
        <w:rPr>
          <w:sz w:val="24"/>
          <w:szCs w:val="24"/>
        </w:rPr>
        <w:t xml:space="preserve"> </w:t>
      </w:r>
      <w:r w:rsidRPr="000F1763">
        <w:rPr>
          <w:sz w:val="24"/>
          <w:szCs w:val="24"/>
        </w:rPr>
        <w:t>,</w:t>
      </w:r>
      <w:proofErr w:type="gramEnd"/>
      <w:r w:rsidRPr="000F1763">
        <w:rPr>
          <w:sz w:val="24"/>
          <w:szCs w:val="24"/>
        </w:rPr>
        <w:t xml:space="preserve"> a megrendelői utasítások módosítását, vagy egyéb szerződésszegést eredményezhetnek, vagy amelyek egyéb más módon kihatással lehetnek a Szerződés teljesítésére, illetve az elvárt minőségre. Az értesítésnek ki kell térnie az előidéző okokra, a kedvezőtlen hatások várható mértékére, a kedvezőtlen hatások megszüntetésének, mérséklésének Vállalkozó által javasolt lehetséges módjára és a kármegelőzésre és kárenyhítési javaslatra. Vállalkozó indokolt esetben - szükség szerint egy alkalommal - a fenti értesítést kiegészítheti legfeljebb az értesítés Megrendelőnek történő megküldését követő tizenöt (15) napon belül.</w:t>
      </w:r>
      <w:r w:rsidRPr="000F1763">
        <w:rPr>
          <w:rStyle w:val="Lbjegyzet-hivatkozs"/>
          <w:sz w:val="24"/>
          <w:szCs w:val="24"/>
        </w:rPr>
        <w:t xml:space="preserve"> </w:t>
      </w:r>
    </w:p>
    <w:p w14:paraId="325CF656" w14:textId="77777777" w:rsidR="00F96035" w:rsidRPr="000F1763" w:rsidRDefault="00F96035" w:rsidP="00F96035">
      <w:pPr>
        <w:pStyle w:val="Listaszerbekezds"/>
      </w:pPr>
    </w:p>
    <w:p w14:paraId="3363061A"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w:t>
      </w:r>
      <w:proofErr w:type="gramStart"/>
      <w:r w:rsidRPr="000F1763">
        <w:rPr>
          <w:sz w:val="24"/>
          <w:szCs w:val="24"/>
        </w:rPr>
        <w:t>teljes körűen</w:t>
      </w:r>
      <w:proofErr w:type="gramEnd"/>
      <w:r w:rsidRPr="000F1763">
        <w:rPr>
          <w:sz w:val="24"/>
          <w:szCs w:val="24"/>
        </w:rPr>
        <w:t xml:space="preserve"> felel az általa elvégzett Munkáért, a teljesítés során alkalmazott építési módszerek megfelelő minőségéért. </w:t>
      </w:r>
    </w:p>
    <w:p w14:paraId="78EDEA82" w14:textId="77777777" w:rsidR="00F96035" w:rsidRPr="000F1763" w:rsidRDefault="00F96035" w:rsidP="00F96035">
      <w:pPr>
        <w:pStyle w:val="Listaszerbekezds"/>
      </w:pPr>
    </w:p>
    <w:p w14:paraId="5A4A7FFA" w14:textId="6F3E54B8" w:rsidR="00F96035"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a Szerződésben foglaltak teljesítése során köteles szakképzett és tapasztalt </w:t>
      </w:r>
      <w:r w:rsidR="001B412A">
        <w:rPr>
          <w:sz w:val="24"/>
          <w:szCs w:val="24"/>
        </w:rPr>
        <w:t>építés</w:t>
      </w:r>
      <w:r w:rsidRPr="000F1763">
        <w:rPr>
          <w:sz w:val="24"/>
          <w:szCs w:val="24"/>
        </w:rPr>
        <w:t>vezetőt alkalmazni. Vállalkozó a tevékenysége során köteles olyan számú szakképzett, betanított és segédmunkaerőt biztosítani, ami biztosítja a Szerződésben vállalt kötelezettségeinek megfelelő, és határidőben történő elvégzését.</w:t>
      </w:r>
    </w:p>
    <w:p w14:paraId="415388E1" w14:textId="77777777" w:rsidR="001E0E39" w:rsidRDefault="001E0E39" w:rsidP="008B4DAE">
      <w:pPr>
        <w:pStyle w:val="Szvegtrzsnormabeh"/>
        <w:suppressAutoHyphens w:val="0"/>
        <w:adjustRightInd w:val="0"/>
        <w:spacing w:after="0"/>
        <w:ind w:left="567"/>
        <w:rPr>
          <w:sz w:val="24"/>
          <w:szCs w:val="24"/>
        </w:rPr>
      </w:pPr>
    </w:p>
    <w:p w14:paraId="09D8EE69" w14:textId="15E4D161" w:rsidR="001E0E39" w:rsidRPr="000F1763" w:rsidRDefault="001E0E39" w:rsidP="00F96035">
      <w:pPr>
        <w:pStyle w:val="Szvegtrzsnormabeh"/>
        <w:numPr>
          <w:ilvl w:val="1"/>
          <w:numId w:val="8"/>
        </w:numPr>
        <w:suppressAutoHyphens w:val="0"/>
        <w:adjustRightInd w:val="0"/>
        <w:spacing w:after="0"/>
        <w:ind w:left="567" w:hanging="567"/>
        <w:rPr>
          <w:sz w:val="24"/>
          <w:szCs w:val="24"/>
        </w:rPr>
      </w:pPr>
      <w:r>
        <w:rPr>
          <w:sz w:val="24"/>
          <w:szCs w:val="24"/>
        </w:rPr>
        <w:t>Vállalkozó köteles havi előrehaladási jelentést tenni a szerződés 7. melléklete szerinti Műszaki ütemezés megvalósulásáról minden hónap 5. napjáig.</w:t>
      </w:r>
      <w:r w:rsidR="000F0205">
        <w:rPr>
          <w:sz w:val="24"/>
          <w:szCs w:val="24"/>
        </w:rPr>
        <w:t xml:space="preserve"> Amennyiben a teljesítésben elmaradás van, köteles intézkedési terv készítésre és az ütemterv korrigálására oly módon, hogy a véghatáridő teljesítése biztosított legyen.</w:t>
      </w:r>
    </w:p>
    <w:p w14:paraId="771C724F" w14:textId="77777777" w:rsidR="00F96035" w:rsidRPr="000F1763" w:rsidRDefault="00F96035" w:rsidP="00F96035">
      <w:pPr>
        <w:pStyle w:val="Listaszerbekezds"/>
      </w:pPr>
    </w:p>
    <w:p w14:paraId="195A2E66" w14:textId="77777777" w:rsidR="00F96035" w:rsidRPr="000F1763" w:rsidRDefault="00F96035" w:rsidP="00F96035">
      <w:pPr>
        <w:pStyle w:val="Listaszerbekezds"/>
        <w:numPr>
          <w:ilvl w:val="0"/>
          <w:numId w:val="8"/>
        </w:numPr>
        <w:suppressAutoHyphens/>
        <w:autoSpaceDN w:val="0"/>
        <w:ind w:hanging="256"/>
        <w:contextualSpacing w:val="0"/>
        <w:jc w:val="center"/>
        <w:textAlignment w:val="baseline"/>
        <w:rPr>
          <w:b/>
        </w:rPr>
      </w:pPr>
      <w:r w:rsidRPr="000F1763">
        <w:rPr>
          <w:b/>
        </w:rPr>
        <w:t>MEGRENDELŐ JOGAI ÉS KÖTELEZETTSÉGEI</w:t>
      </w:r>
    </w:p>
    <w:p w14:paraId="33B2AF89" w14:textId="77777777" w:rsidR="00F96035" w:rsidRPr="000F1763" w:rsidRDefault="00F96035" w:rsidP="00F96035">
      <w:pPr>
        <w:rPr>
          <w:b/>
          <w:sz w:val="24"/>
          <w:szCs w:val="24"/>
        </w:rPr>
      </w:pPr>
    </w:p>
    <w:p w14:paraId="6904E240"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Megrendelőt a Szerződés teljesítése érdekében fokozott együttműködési kötelezettség terheli.</w:t>
      </w:r>
    </w:p>
    <w:p w14:paraId="7B689606" w14:textId="77777777" w:rsidR="00F96035" w:rsidRPr="000F1763" w:rsidRDefault="00F96035" w:rsidP="00F96035">
      <w:pPr>
        <w:pStyle w:val="Szvegtrzsnormabeh"/>
        <w:suppressAutoHyphens w:val="0"/>
        <w:adjustRightInd w:val="0"/>
        <w:spacing w:after="0"/>
        <w:ind w:left="567"/>
        <w:rPr>
          <w:sz w:val="24"/>
          <w:szCs w:val="24"/>
        </w:rPr>
      </w:pPr>
    </w:p>
    <w:p w14:paraId="76507025"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Megrendelő jogosult a Szerződés teljesítését folyamatosan figyelemmel kísérni.</w:t>
      </w:r>
    </w:p>
    <w:p w14:paraId="06EB20F9" w14:textId="77777777" w:rsidR="00F96035" w:rsidRPr="000F1763" w:rsidRDefault="00F96035" w:rsidP="00F96035">
      <w:pPr>
        <w:pStyle w:val="Listaszerbekezds"/>
      </w:pPr>
    </w:p>
    <w:p w14:paraId="055CA8BB"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Szerződés teljesítése során felmerülő döntést igénylő kérdésekben Megrendelő a döntési hatáskörébe tartozó kérdésekben, olyan időben - de legkésőbb az írásbeli megkeresés kézhezvételétől számított nyolc (8) munkanapon belül – és módon köteles állást foglalni, hogy az a vállalkozói teljesítés határidejét ne befolyásolja kedvezőtlenül. Amennyiben a Vállalkozó – az ügy jellege vagy más körülmény miatt - soron kívüli állásfoglalást (döntést) kér, úgy Megrendelő azt soron kívül köteles részére megadni. Vállalkozó az igény soron kívüliségét köteles erre irányuló igényében megindokolni. Megrendelő az állásfoglalási igény kézhezvételétől számított három (3) munkanapon belül a választ írásban is megerősíti. Felek írásbeli közlésnek tekintik a postai levélben, telefaxon vagy elektronikus levél (e-mail) útján történő közlést, továbbá az E-építési naplóbejegyzést is.</w:t>
      </w:r>
    </w:p>
    <w:p w14:paraId="4EC1D138" w14:textId="77777777" w:rsidR="00F96035" w:rsidRPr="000F1763" w:rsidRDefault="00F96035" w:rsidP="00F96035">
      <w:pPr>
        <w:pStyle w:val="Szvegtrzsnormabeh"/>
        <w:suppressAutoHyphens w:val="0"/>
        <w:adjustRightInd w:val="0"/>
        <w:spacing w:after="0"/>
        <w:ind w:left="567"/>
        <w:rPr>
          <w:sz w:val="24"/>
          <w:szCs w:val="24"/>
        </w:rPr>
      </w:pPr>
    </w:p>
    <w:p w14:paraId="7C842F86" w14:textId="77777777" w:rsidR="00F96035" w:rsidRPr="00DA1F5E" w:rsidRDefault="00F96035" w:rsidP="00F96035">
      <w:pPr>
        <w:pStyle w:val="Szvegtrzsnormabeh"/>
        <w:numPr>
          <w:ilvl w:val="1"/>
          <w:numId w:val="8"/>
        </w:numPr>
        <w:suppressAutoHyphens w:val="0"/>
        <w:adjustRightInd w:val="0"/>
        <w:spacing w:after="0"/>
        <w:ind w:left="567" w:hanging="567"/>
        <w:rPr>
          <w:sz w:val="24"/>
          <w:szCs w:val="24"/>
        </w:rPr>
      </w:pPr>
      <w:r w:rsidRPr="00DA1F5E">
        <w:rPr>
          <w:sz w:val="24"/>
          <w:szCs w:val="24"/>
        </w:rPr>
        <w:t>Megrendelő köteles a folyamatban lévő Munkát - a 191/2009. (IX. 15.) Korm. rendelet szerint - Műszaki ellenőr útján ellenőrizni.</w:t>
      </w:r>
      <w:r w:rsidRPr="00DA1F5E">
        <w:rPr>
          <w:rStyle w:val="Lbjegyzet-hivatkozs"/>
          <w:sz w:val="24"/>
          <w:szCs w:val="24"/>
        </w:rPr>
        <w:t xml:space="preserve"> </w:t>
      </w:r>
    </w:p>
    <w:p w14:paraId="7620343E" w14:textId="77777777" w:rsidR="00F96035" w:rsidRPr="00DA1F5E" w:rsidRDefault="00F96035" w:rsidP="00F96035">
      <w:pPr>
        <w:pStyle w:val="Listaszerbekezds"/>
      </w:pPr>
    </w:p>
    <w:p w14:paraId="4C81256F" w14:textId="77777777" w:rsidR="00F96035" w:rsidRPr="00DA1F5E" w:rsidRDefault="00F96035" w:rsidP="00F96035">
      <w:pPr>
        <w:pStyle w:val="Szvegtrzsnormabeh"/>
        <w:numPr>
          <w:ilvl w:val="1"/>
          <w:numId w:val="8"/>
        </w:numPr>
        <w:suppressAutoHyphens w:val="0"/>
        <w:adjustRightInd w:val="0"/>
        <w:spacing w:after="0"/>
        <w:ind w:left="567" w:hanging="567"/>
        <w:rPr>
          <w:sz w:val="24"/>
          <w:szCs w:val="24"/>
        </w:rPr>
      </w:pPr>
      <w:r w:rsidRPr="00DA1F5E">
        <w:rPr>
          <w:sz w:val="24"/>
          <w:szCs w:val="24"/>
        </w:rPr>
        <w:t>Megrendelő csak az érvényes szabványok előírásainak megfelelő teljesítést fogad el.</w:t>
      </w:r>
    </w:p>
    <w:p w14:paraId="1185F75B" w14:textId="77777777" w:rsidR="00F96035" w:rsidRPr="00DA1F5E" w:rsidRDefault="00F96035" w:rsidP="00F96035">
      <w:pPr>
        <w:pStyle w:val="Szvegtrzsnormabeh"/>
        <w:suppressAutoHyphens w:val="0"/>
        <w:adjustRightInd w:val="0"/>
        <w:spacing w:after="0"/>
        <w:ind w:left="567"/>
        <w:rPr>
          <w:sz w:val="24"/>
          <w:szCs w:val="24"/>
        </w:rPr>
      </w:pPr>
    </w:p>
    <w:p w14:paraId="5B6F2457" w14:textId="77777777" w:rsidR="00F96035" w:rsidRPr="00DA1F5E" w:rsidRDefault="00F96035" w:rsidP="00F96035">
      <w:pPr>
        <w:pStyle w:val="Szvegtrzsnormabeh"/>
        <w:numPr>
          <w:ilvl w:val="1"/>
          <w:numId w:val="8"/>
        </w:numPr>
        <w:suppressAutoHyphens w:val="0"/>
        <w:adjustRightInd w:val="0"/>
        <w:spacing w:after="0"/>
        <w:ind w:left="567" w:hanging="567"/>
        <w:rPr>
          <w:sz w:val="24"/>
          <w:szCs w:val="24"/>
        </w:rPr>
      </w:pPr>
      <w:r w:rsidRPr="00DA1F5E">
        <w:rPr>
          <w:sz w:val="24"/>
          <w:szCs w:val="24"/>
        </w:rPr>
        <w:t>Megrendelő köteles Vállalkozót folyamatosan és haladéktalanul írásban tájékoztatni minden a Szerződés teljesítését érintő lényeges változásról, döntésről.</w:t>
      </w:r>
    </w:p>
    <w:p w14:paraId="51D205FB" w14:textId="77777777" w:rsidR="00F96035" w:rsidRPr="00DA1F5E" w:rsidRDefault="00F96035" w:rsidP="00F96035">
      <w:pPr>
        <w:pStyle w:val="Szvegtrzsnormabeh"/>
        <w:suppressAutoHyphens w:val="0"/>
        <w:adjustRightInd w:val="0"/>
        <w:spacing w:after="0"/>
        <w:ind w:left="0"/>
        <w:rPr>
          <w:sz w:val="24"/>
          <w:szCs w:val="24"/>
        </w:rPr>
      </w:pPr>
    </w:p>
    <w:p w14:paraId="013C4900" w14:textId="77777777" w:rsidR="00F96035" w:rsidRPr="00DA1F5E" w:rsidRDefault="00F96035" w:rsidP="00F96035">
      <w:pPr>
        <w:pStyle w:val="Szvegtrzsnormabeh"/>
        <w:numPr>
          <w:ilvl w:val="1"/>
          <w:numId w:val="8"/>
        </w:numPr>
        <w:suppressAutoHyphens w:val="0"/>
        <w:adjustRightInd w:val="0"/>
        <w:spacing w:after="0"/>
        <w:ind w:left="567" w:hanging="567"/>
        <w:rPr>
          <w:sz w:val="24"/>
          <w:szCs w:val="24"/>
        </w:rPr>
      </w:pPr>
      <w:r w:rsidRPr="00DA1F5E">
        <w:rPr>
          <w:sz w:val="24"/>
          <w:szCs w:val="24"/>
        </w:rPr>
        <w:t>Megrendelő köteles továbbá az épített környezet alakításáról és védelméről szóló 1997. évi LXXVIII. törvény (a továbbiakban: "</w:t>
      </w:r>
      <w:proofErr w:type="spellStart"/>
      <w:r w:rsidRPr="00DA1F5E">
        <w:rPr>
          <w:b/>
          <w:sz w:val="24"/>
          <w:szCs w:val="24"/>
        </w:rPr>
        <w:t>Étv</w:t>
      </w:r>
      <w:proofErr w:type="spellEnd"/>
      <w:r w:rsidRPr="00DA1F5E">
        <w:rPr>
          <w:sz w:val="24"/>
          <w:szCs w:val="24"/>
        </w:rPr>
        <w:t>.") 43. §-</w:t>
      </w:r>
      <w:proofErr w:type="spellStart"/>
      <w:r w:rsidRPr="00DA1F5E">
        <w:rPr>
          <w:sz w:val="24"/>
          <w:szCs w:val="24"/>
        </w:rPr>
        <w:t>ában</w:t>
      </w:r>
      <w:proofErr w:type="spellEnd"/>
      <w:r w:rsidRPr="00DA1F5E">
        <w:rPr>
          <w:sz w:val="24"/>
          <w:szCs w:val="24"/>
        </w:rPr>
        <w:t xml:space="preserve"> foglalt építtetői kötelezettségeknek eleget tenni.</w:t>
      </w:r>
    </w:p>
    <w:p w14:paraId="00C93E2D" w14:textId="77777777" w:rsidR="00F96035" w:rsidRPr="000F1763" w:rsidRDefault="00F96035" w:rsidP="00F96035">
      <w:pPr>
        <w:pStyle w:val="Szvegtrzsnormabeh"/>
        <w:suppressAutoHyphens w:val="0"/>
        <w:adjustRightInd w:val="0"/>
        <w:spacing w:after="0"/>
        <w:ind w:left="0"/>
        <w:rPr>
          <w:sz w:val="24"/>
          <w:szCs w:val="24"/>
        </w:rPr>
      </w:pPr>
    </w:p>
    <w:p w14:paraId="4362E82A" w14:textId="77777777" w:rsidR="00F96035" w:rsidRPr="000F1763" w:rsidRDefault="00F96035" w:rsidP="00F96035">
      <w:pPr>
        <w:pStyle w:val="Szvegtrzsnormabeh"/>
        <w:numPr>
          <w:ilvl w:val="0"/>
          <w:numId w:val="8"/>
        </w:numPr>
        <w:suppressAutoHyphens w:val="0"/>
        <w:adjustRightInd w:val="0"/>
        <w:spacing w:after="0"/>
        <w:ind w:hanging="256"/>
        <w:jc w:val="center"/>
        <w:rPr>
          <w:b/>
          <w:sz w:val="24"/>
          <w:szCs w:val="24"/>
        </w:rPr>
      </w:pPr>
      <w:r w:rsidRPr="000F1763">
        <w:rPr>
          <w:b/>
          <w:sz w:val="24"/>
          <w:szCs w:val="24"/>
        </w:rPr>
        <w:t>MŰSZAKI ELLENŐR</w:t>
      </w:r>
    </w:p>
    <w:p w14:paraId="447171DA" w14:textId="77777777" w:rsidR="00F96035" w:rsidRPr="000F1763" w:rsidRDefault="00F96035" w:rsidP="00F96035">
      <w:pPr>
        <w:pStyle w:val="Szvegtrzsnormabeh"/>
        <w:suppressAutoHyphens w:val="0"/>
        <w:adjustRightInd w:val="0"/>
        <w:spacing w:after="0"/>
        <w:ind w:left="567" w:hanging="567"/>
        <w:rPr>
          <w:sz w:val="24"/>
          <w:szCs w:val="24"/>
        </w:rPr>
      </w:pPr>
    </w:p>
    <w:p w14:paraId="4F299A93" w14:textId="6DB7CED4"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A </w:t>
      </w:r>
      <w:r w:rsidR="0034228C">
        <w:rPr>
          <w:sz w:val="24"/>
          <w:szCs w:val="24"/>
        </w:rPr>
        <w:t>m</w:t>
      </w:r>
      <w:r w:rsidRPr="000F1763">
        <w:rPr>
          <w:sz w:val="24"/>
          <w:szCs w:val="24"/>
        </w:rPr>
        <w:t xml:space="preserve">űszaki ellenőr </w:t>
      </w:r>
      <w:r w:rsidR="0034228C">
        <w:rPr>
          <w:sz w:val="24"/>
          <w:szCs w:val="24"/>
        </w:rPr>
        <w:t xml:space="preserve">(az előzőekben, és a továbbiakban: Műszaki ellenőr) </w:t>
      </w:r>
      <w:proofErr w:type="gramStart"/>
      <w:r w:rsidRPr="000F1763">
        <w:rPr>
          <w:sz w:val="24"/>
          <w:szCs w:val="24"/>
        </w:rPr>
        <w:t>teljes körűen</w:t>
      </w:r>
      <w:proofErr w:type="gramEnd"/>
      <w:r w:rsidRPr="000F1763">
        <w:rPr>
          <w:sz w:val="24"/>
          <w:szCs w:val="24"/>
        </w:rPr>
        <w:t xml:space="preserve"> gyakorolhatja a Szerződésben számára meghatározott, vagy azokból szükségszerűen következő hatáskört. A Műszaki ellenőr hatásköréről a Megrendelő tájékoztatja a Vállalkozót.</w:t>
      </w:r>
    </w:p>
    <w:p w14:paraId="0A1BE634" w14:textId="77777777" w:rsidR="00F96035" w:rsidRPr="000F1763" w:rsidRDefault="00F96035" w:rsidP="00F96035">
      <w:pPr>
        <w:pStyle w:val="Szvegtrzsnormabeh"/>
        <w:suppressAutoHyphens w:val="0"/>
        <w:adjustRightInd w:val="0"/>
        <w:spacing w:after="0"/>
        <w:ind w:left="567" w:hanging="567"/>
        <w:rPr>
          <w:sz w:val="24"/>
          <w:szCs w:val="24"/>
        </w:rPr>
      </w:pPr>
    </w:p>
    <w:p w14:paraId="6B5B0279"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Amennyiben a Műszaki ellenőr véleménye szerint valamely szükséghelyzet veszélyezteti az életet, testi épséget, tulajdon biztonságát, a Műszaki ellenőr jogosult – anélkül, hogy felmentené a Vállalkozót bármely Szerződés szerinti feladata vagy felelőssége alól – utasítani a Vállalkozót minden olyan munka vagy dolog elvégzésére, amely a Műszaki ellenőr véleménye szerint szükséges lehet a kockázat elhárítására vagy csökkentésére. A Vállalkozó köteles soron kívül teljesíteni – Megrendelői előzetes tájékoztatással, de jóváhagyás hiányában is – a Műszaki ellenőr bármely ilyen utasítását. </w:t>
      </w:r>
    </w:p>
    <w:p w14:paraId="1D7AD4E5" w14:textId="77777777" w:rsidR="00F96035" w:rsidRPr="000F1763" w:rsidRDefault="00F96035" w:rsidP="00F96035">
      <w:pPr>
        <w:pStyle w:val="Listaszerbekezds"/>
      </w:pPr>
    </w:p>
    <w:p w14:paraId="0C460F44"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Műszaki ellenőr a Megrendelő előzetes írásbeli hozzájárulása nélkül nem jogosult a Vállalkozót mentesíteni bármely szerződéses kötelezettsége alól.</w:t>
      </w:r>
    </w:p>
    <w:p w14:paraId="76C44E69" w14:textId="77777777" w:rsidR="00F96035" w:rsidRPr="000F1763" w:rsidRDefault="00F96035" w:rsidP="00F96035">
      <w:pPr>
        <w:pStyle w:val="Szvegtrzsnormabeh"/>
        <w:suppressAutoHyphens w:val="0"/>
        <w:adjustRightInd w:val="0"/>
        <w:spacing w:after="0"/>
        <w:ind w:left="360"/>
        <w:rPr>
          <w:sz w:val="24"/>
          <w:szCs w:val="24"/>
        </w:rPr>
      </w:pPr>
    </w:p>
    <w:p w14:paraId="64010083"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Műszaki ellenőr feladata és hatásköre a szerződéses feladat megvalósításának összehangolása/koordinálása. Ennek során jogosult és köteles a Vállalkozóval történő együttműködésre, vonatkozó utasítások kiadására, azok betartásának folyamatos ellenőrzésére, ezek felülvizsgálására és jóváhagyására. Vállalkozó és a Műszaki ellenőr a Szerződés teljesítése során köteles együttműködni.</w:t>
      </w:r>
    </w:p>
    <w:p w14:paraId="157D90DC" w14:textId="77777777" w:rsidR="00F96035" w:rsidRPr="000F1763" w:rsidRDefault="00F96035" w:rsidP="00F96035">
      <w:pPr>
        <w:pStyle w:val="Szvegtrzsnormabeh"/>
        <w:spacing w:after="0"/>
        <w:ind w:left="0"/>
        <w:rPr>
          <w:sz w:val="24"/>
          <w:szCs w:val="24"/>
        </w:rPr>
      </w:pPr>
    </w:p>
    <w:p w14:paraId="0D2B17A6"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A Műszaki ellenőr az utasításait írásban köteles kiadni, kivéve, ha az utasítás írásba foglalása miatti késedelem személyi vagy vagyoni kár bekövetkezésének veszélyével jár. Az utasítást ilyen esetben is haladéktalanul meg kell erősíteni írásban.</w:t>
      </w:r>
    </w:p>
    <w:p w14:paraId="4936F8F8" w14:textId="77777777" w:rsidR="00F96035" w:rsidRPr="000F1763" w:rsidRDefault="00F96035" w:rsidP="00F96035">
      <w:pPr>
        <w:rPr>
          <w:b/>
          <w:sz w:val="24"/>
          <w:szCs w:val="24"/>
        </w:rPr>
      </w:pPr>
    </w:p>
    <w:p w14:paraId="5CFA2EBD" w14:textId="77777777" w:rsidR="00F96035" w:rsidRPr="000F1763" w:rsidRDefault="00F96035" w:rsidP="00F96035">
      <w:pPr>
        <w:pStyle w:val="Listaszerbekezds"/>
        <w:numPr>
          <w:ilvl w:val="0"/>
          <w:numId w:val="8"/>
        </w:numPr>
        <w:suppressAutoHyphens/>
        <w:autoSpaceDN w:val="0"/>
        <w:ind w:left="539" w:hanging="255"/>
        <w:contextualSpacing w:val="0"/>
        <w:jc w:val="center"/>
        <w:textAlignment w:val="baseline"/>
        <w:rPr>
          <w:b/>
        </w:rPr>
      </w:pPr>
      <w:r w:rsidRPr="000F1763">
        <w:rPr>
          <w:b/>
        </w:rPr>
        <w:t>MUNKATERÜLET</w:t>
      </w:r>
    </w:p>
    <w:p w14:paraId="04DFF10A" w14:textId="77777777" w:rsidR="00F96035" w:rsidRPr="000F1763" w:rsidRDefault="00F96035" w:rsidP="00F96035">
      <w:pPr>
        <w:pStyle w:val="Szvegtrzsnormabeh"/>
        <w:suppressAutoHyphens w:val="0"/>
        <w:adjustRightInd w:val="0"/>
        <w:spacing w:after="0"/>
        <w:ind w:left="567"/>
        <w:rPr>
          <w:sz w:val="24"/>
          <w:szCs w:val="24"/>
        </w:rPr>
      </w:pPr>
    </w:p>
    <w:p w14:paraId="1E2EC116" w14:textId="5808234A" w:rsidR="00F96035" w:rsidRPr="00DA1F5E" w:rsidRDefault="00F96035" w:rsidP="00F96035">
      <w:pPr>
        <w:pStyle w:val="Szvegtrzsnormabeh"/>
        <w:numPr>
          <w:ilvl w:val="1"/>
          <w:numId w:val="8"/>
        </w:numPr>
        <w:suppressAutoHyphens w:val="0"/>
        <w:adjustRightInd w:val="0"/>
        <w:spacing w:after="0"/>
        <w:ind w:left="567" w:hanging="567"/>
        <w:rPr>
          <w:sz w:val="24"/>
          <w:szCs w:val="24"/>
        </w:rPr>
      </w:pPr>
      <w:r w:rsidRPr="004E204C">
        <w:rPr>
          <w:sz w:val="24"/>
          <w:szCs w:val="24"/>
        </w:rPr>
        <w:t xml:space="preserve">A munkaterületet a Megrendelő adja át Vállalkozó részére, munkavégzésre alkalmas állapotban. Az </w:t>
      </w:r>
      <w:r w:rsidRPr="00DA1F5E">
        <w:rPr>
          <w:sz w:val="24"/>
          <w:szCs w:val="24"/>
        </w:rPr>
        <w:t>átadás időpontját a munkaterület átadás-átvételével egyidejűleg megnyitott e-építési naplóban kell rögzíteni. Megrendelő a munkaterületet legkésőbb a Szerződés hatályba lépésétől számított tizenöt (15) napon belül átadja Vállalkozó részére.</w:t>
      </w:r>
    </w:p>
    <w:p w14:paraId="02B2222B" w14:textId="77777777" w:rsidR="00F96035" w:rsidRPr="000F1763" w:rsidRDefault="00F96035" w:rsidP="00F96035">
      <w:pPr>
        <w:pStyle w:val="Szvegtrzsnormabeh"/>
        <w:suppressAutoHyphens w:val="0"/>
        <w:adjustRightInd w:val="0"/>
        <w:spacing w:after="0"/>
        <w:ind w:left="567"/>
        <w:rPr>
          <w:sz w:val="24"/>
          <w:szCs w:val="24"/>
        </w:rPr>
      </w:pPr>
    </w:p>
    <w:p w14:paraId="06D56F71"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 xml:space="preserve">Vállalkozó részére a </w:t>
      </w:r>
      <w:r>
        <w:rPr>
          <w:sz w:val="24"/>
          <w:szCs w:val="24"/>
        </w:rPr>
        <w:t xml:space="preserve">felvonulási területet és a </w:t>
      </w:r>
      <w:r w:rsidRPr="000F1763">
        <w:rPr>
          <w:sz w:val="24"/>
          <w:szCs w:val="24"/>
        </w:rPr>
        <w:t xml:space="preserve">munkaterületet Megrendelő biztosítja. Vállalkozó feladata továbbá az építési energia vételezésének kiépítése. </w:t>
      </w:r>
    </w:p>
    <w:p w14:paraId="4520EEC9" w14:textId="77777777" w:rsidR="00F96035" w:rsidRPr="000F1763" w:rsidRDefault="00F96035" w:rsidP="00F96035">
      <w:pPr>
        <w:rPr>
          <w:sz w:val="24"/>
          <w:szCs w:val="24"/>
        </w:rPr>
      </w:pPr>
    </w:p>
    <w:p w14:paraId="1B75705A"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lastRenderedPageBreak/>
        <w:t>A munkaterület átadását követően Vállalkozó köteles biztosítani, hogy a munkaterületen történő folyamatos és tervszerű munkavégzést harmadik személy ne akadályozza, továbbá gondoskodik a munkaterület és a felhalmozott építési anyagok őrzéséről.</w:t>
      </w:r>
    </w:p>
    <w:p w14:paraId="0363E100" w14:textId="77777777" w:rsidR="00F96035" w:rsidRPr="000F1763" w:rsidRDefault="00F96035" w:rsidP="00F96035">
      <w:pPr>
        <w:pStyle w:val="Szvegtrzsnormabeh"/>
        <w:suppressAutoHyphens w:val="0"/>
        <w:adjustRightInd w:val="0"/>
        <w:spacing w:after="0"/>
        <w:ind w:left="567"/>
        <w:rPr>
          <w:sz w:val="24"/>
          <w:szCs w:val="24"/>
        </w:rPr>
      </w:pPr>
    </w:p>
    <w:p w14:paraId="29BB683C" w14:textId="77777777" w:rsidR="00F96035" w:rsidRPr="000F1763" w:rsidRDefault="00F96035" w:rsidP="00F96035">
      <w:pPr>
        <w:pStyle w:val="Szvegtrzsnormabeh"/>
        <w:numPr>
          <w:ilvl w:val="1"/>
          <w:numId w:val="8"/>
        </w:numPr>
        <w:suppressAutoHyphens w:val="0"/>
        <w:adjustRightInd w:val="0"/>
        <w:spacing w:after="0"/>
        <w:ind w:left="567" w:hanging="567"/>
        <w:rPr>
          <w:sz w:val="24"/>
          <w:szCs w:val="24"/>
        </w:rPr>
      </w:pPr>
      <w:r w:rsidRPr="000F1763">
        <w:rPr>
          <w:sz w:val="24"/>
          <w:szCs w:val="24"/>
        </w:rPr>
        <w:t>Vállalkozó kijelenti, hogy a munkaterületet megismerte, azt a Munka elvállalásához szükséges mértékben megvizsgálta.</w:t>
      </w:r>
    </w:p>
    <w:p w14:paraId="159A9839" w14:textId="77777777" w:rsidR="00F96035" w:rsidRPr="000F1763" w:rsidRDefault="00F96035" w:rsidP="00F96035">
      <w:pPr>
        <w:pStyle w:val="Szvegtrzsnormabeh"/>
        <w:suppressAutoHyphens w:val="0"/>
        <w:adjustRightInd w:val="0"/>
        <w:spacing w:after="0"/>
        <w:ind w:left="567"/>
        <w:rPr>
          <w:sz w:val="24"/>
          <w:szCs w:val="24"/>
        </w:rPr>
      </w:pPr>
    </w:p>
    <w:p w14:paraId="66CE6EB0" w14:textId="77777777" w:rsidR="00F96035" w:rsidRPr="00330761" w:rsidRDefault="00F96035" w:rsidP="00F96035">
      <w:pPr>
        <w:pStyle w:val="Szvegtrzsnormabeh"/>
        <w:numPr>
          <w:ilvl w:val="1"/>
          <w:numId w:val="8"/>
        </w:numPr>
        <w:suppressAutoHyphens w:val="0"/>
        <w:adjustRightInd w:val="0"/>
        <w:spacing w:after="0"/>
        <w:ind w:left="567" w:hanging="567"/>
        <w:rPr>
          <w:sz w:val="24"/>
          <w:szCs w:val="24"/>
        </w:rPr>
      </w:pPr>
      <w:r w:rsidRPr="00330761">
        <w:rPr>
          <w:sz w:val="24"/>
          <w:szCs w:val="24"/>
        </w:rPr>
        <w:t xml:space="preserve">Vállalkozó köteles a kivitelezési munkák során a közlekedés folyamatosságát és biztonságát folyamatosan fenntartani. </w:t>
      </w:r>
    </w:p>
    <w:p w14:paraId="61EA7192" w14:textId="77777777" w:rsidR="00F96035" w:rsidRDefault="00F96035" w:rsidP="00F96035">
      <w:pPr>
        <w:pStyle w:val="Szvegtrzsnormabeh"/>
        <w:suppressAutoHyphens w:val="0"/>
        <w:adjustRightInd w:val="0"/>
        <w:spacing w:after="0"/>
        <w:ind w:left="0"/>
        <w:rPr>
          <w:sz w:val="24"/>
          <w:szCs w:val="24"/>
        </w:rPr>
      </w:pPr>
    </w:p>
    <w:p w14:paraId="7A13D13E" w14:textId="77777777" w:rsidR="00F96035" w:rsidRPr="000F1763" w:rsidRDefault="00F96035" w:rsidP="00F96035">
      <w:pPr>
        <w:pStyle w:val="Listaszerbekezds"/>
        <w:numPr>
          <w:ilvl w:val="0"/>
          <w:numId w:val="8"/>
        </w:numPr>
        <w:ind w:left="567" w:hanging="283"/>
        <w:contextualSpacing w:val="0"/>
        <w:jc w:val="center"/>
        <w:rPr>
          <w:b/>
          <w:bCs/>
        </w:rPr>
      </w:pPr>
      <w:r w:rsidRPr="000F1763">
        <w:rPr>
          <w:b/>
          <w:bCs/>
        </w:rPr>
        <w:t>VÁLLALKOZÓI DÍJ</w:t>
      </w:r>
    </w:p>
    <w:p w14:paraId="654F243E" w14:textId="77777777" w:rsidR="00F96035" w:rsidRPr="000F1763" w:rsidRDefault="00F96035" w:rsidP="00F96035">
      <w:pPr>
        <w:pStyle w:val="Szvegtrzsnormabeh"/>
        <w:suppressAutoHyphens w:val="0"/>
        <w:adjustRightInd w:val="0"/>
        <w:spacing w:after="0"/>
        <w:ind w:left="0"/>
        <w:rPr>
          <w:i/>
          <w:sz w:val="24"/>
          <w:szCs w:val="24"/>
        </w:rPr>
      </w:pPr>
    </w:p>
    <w:p w14:paraId="6F559767" w14:textId="67691E28" w:rsidR="00F96035" w:rsidRPr="000F1763" w:rsidRDefault="00F96035" w:rsidP="00F96035">
      <w:pPr>
        <w:pStyle w:val="Szvegtrzsnormabeh"/>
        <w:numPr>
          <w:ilvl w:val="1"/>
          <w:numId w:val="49"/>
        </w:numPr>
        <w:suppressAutoHyphens w:val="0"/>
        <w:adjustRightInd w:val="0"/>
        <w:spacing w:after="0"/>
        <w:ind w:left="567" w:hanging="567"/>
        <w:rPr>
          <w:sz w:val="24"/>
          <w:szCs w:val="24"/>
        </w:rPr>
      </w:pPr>
      <w:r w:rsidRPr="000C4B2D">
        <w:rPr>
          <w:sz w:val="24"/>
          <w:szCs w:val="24"/>
        </w:rPr>
        <w:t>Felek rögzítik, hogy a vállalkozói díjjal összefüggő áfa felszámítására és megfizetésére az általános forgalmi adóról szóló 2007. évi CXXVII. törvény (Áfa tv.) mindenkor hatályos vonatkozó rendelkezései irányadóak a felek jogviszonyában</w:t>
      </w:r>
      <w:r w:rsidR="004359E1">
        <w:rPr>
          <w:sz w:val="24"/>
          <w:szCs w:val="24"/>
        </w:rPr>
        <w:t xml:space="preserve"> </w:t>
      </w:r>
      <w:r w:rsidR="002A388F">
        <w:rPr>
          <w:sz w:val="24"/>
          <w:szCs w:val="24"/>
        </w:rPr>
        <w:t xml:space="preserve">Megrendelő nyilatkozik, </w:t>
      </w:r>
      <w:r w:rsidR="002A388F" w:rsidRPr="00EB3C3E">
        <w:rPr>
          <w:sz w:val="24"/>
          <w:szCs w:val="24"/>
        </w:rPr>
        <w:t>hogy az ingatlan, átalakítása, egyéb megváltoztatása műszaki-biztonsági hatósági engedélyhez és településképi bejel</w:t>
      </w:r>
      <w:r w:rsidR="004359E1" w:rsidRPr="00EB3C3E">
        <w:rPr>
          <w:sz w:val="24"/>
          <w:szCs w:val="24"/>
        </w:rPr>
        <w:t>e</w:t>
      </w:r>
      <w:r w:rsidR="002A388F" w:rsidRPr="00EB3C3E">
        <w:rPr>
          <w:sz w:val="24"/>
          <w:szCs w:val="24"/>
        </w:rPr>
        <w:t>ntéshez, azaz hatósághoz történő bejelentéshez kötött, így az Áfa tv. 142. § (1) bekezdés b) pontja alapján Megrendelő fizeti meg az általános forgalmi adót.</w:t>
      </w:r>
      <w:r w:rsidR="00061F39" w:rsidRPr="00EB3C3E">
        <w:rPr>
          <w:sz w:val="24"/>
          <w:szCs w:val="24"/>
        </w:rPr>
        <w:t xml:space="preserve"> </w:t>
      </w:r>
      <w:r w:rsidRPr="00EB3C3E">
        <w:rPr>
          <w:sz w:val="24"/>
          <w:szCs w:val="24"/>
        </w:rPr>
        <w:t>Vállalkozó</w:t>
      </w:r>
      <w:r w:rsidRPr="0018674D">
        <w:rPr>
          <w:sz w:val="24"/>
          <w:szCs w:val="24"/>
        </w:rPr>
        <w:t xml:space="preserve"> a vállalkozói díjra a mindenkor hatályos jogszabályok előírásai, valamint a Szerződésben foglaltak alapján kiállított számla ellenében jogosult, amelyet a Vállalkozó</w:t>
      </w:r>
      <w:r w:rsidRPr="0018674D">
        <w:rPr>
          <w:color w:val="FF0000"/>
          <w:sz w:val="24"/>
          <w:szCs w:val="24"/>
        </w:rPr>
        <w:t xml:space="preserve"> </w:t>
      </w:r>
      <w:r w:rsidRPr="0018674D">
        <w:rPr>
          <w:sz w:val="24"/>
          <w:szCs w:val="24"/>
        </w:rPr>
        <w:t>a Szerződés 9.3. pontja szerinti teljesítésigazolás (a továbbiakban:</w:t>
      </w:r>
      <w:r w:rsidRPr="000F1763">
        <w:rPr>
          <w:sz w:val="24"/>
          <w:szCs w:val="24"/>
        </w:rPr>
        <w:t xml:space="preserve"> "</w:t>
      </w:r>
      <w:r w:rsidRPr="000F1763">
        <w:rPr>
          <w:b/>
          <w:sz w:val="24"/>
          <w:szCs w:val="24"/>
        </w:rPr>
        <w:t>Teljesítésigazolás</w:t>
      </w:r>
      <w:r w:rsidRPr="000F1763">
        <w:rPr>
          <w:sz w:val="24"/>
          <w:szCs w:val="24"/>
        </w:rPr>
        <w:t xml:space="preserve">") alapján állít ki és azzal együtt nyújt be a Megrendelő részére. </w:t>
      </w:r>
    </w:p>
    <w:p w14:paraId="419E37D0" w14:textId="77777777" w:rsidR="00F96035" w:rsidRPr="000F1763" w:rsidRDefault="00F96035" w:rsidP="00F96035">
      <w:pPr>
        <w:pStyle w:val="Szvegtrzsnormabeh"/>
        <w:suppressAutoHyphens w:val="0"/>
        <w:adjustRightInd w:val="0"/>
        <w:spacing w:after="0"/>
        <w:ind w:left="0"/>
        <w:rPr>
          <w:sz w:val="24"/>
          <w:szCs w:val="24"/>
        </w:rPr>
      </w:pPr>
    </w:p>
    <w:p w14:paraId="6DD007E4" w14:textId="77777777" w:rsidR="00F96035" w:rsidRPr="000F1763" w:rsidRDefault="00F96035" w:rsidP="00F96035">
      <w:pPr>
        <w:pStyle w:val="Szvegtrzsnormabeh"/>
        <w:numPr>
          <w:ilvl w:val="1"/>
          <w:numId w:val="49"/>
        </w:numPr>
        <w:suppressAutoHyphens w:val="0"/>
        <w:adjustRightInd w:val="0"/>
        <w:spacing w:after="0"/>
        <w:ind w:left="567" w:hanging="567"/>
        <w:rPr>
          <w:sz w:val="24"/>
          <w:szCs w:val="24"/>
        </w:rPr>
      </w:pPr>
      <w:r w:rsidRPr="000F1763">
        <w:rPr>
          <w:sz w:val="24"/>
          <w:szCs w:val="24"/>
        </w:rPr>
        <w:t xml:space="preserve">Vállalkozót a Munka elvégzésének szerződésszerű, Megrendelő által igazolt teljesítését követően, a Szerződésnek megfelelően kiállított és benyújtott számlák alapján összesen </w:t>
      </w:r>
      <w:r w:rsidRPr="000F1763">
        <w:rPr>
          <w:b/>
          <w:sz w:val="24"/>
          <w:szCs w:val="24"/>
        </w:rPr>
        <w:t xml:space="preserve">nettó </w:t>
      </w:r>
      <w:proofErr w:type="gramStart"/>
      <w:r w:rsidRPr="000F1763">
        <w:rPr>
          <w:sz w:val="24"/>
          <w:szCs w:val="24"/>
          <w:highlight w:val="green"/>
        </w:rPr>
        <w:t>...</w:t>
      </w:r>
      <w:r w:rsidRPr="000F1763">
        <w:rPr>
          <w:b/>
          <w:sz w:val="24"/>
          <w:szCs w:val="24"/>
        </w:rPr>
        <w:t>,-</w:t>
      </w:r>
      <w:proofErr w:type="gramEnd"/>
      <w:r w:rsidRPr="000F1763">
        <w:rPr>
          <w:b/>
          <w:sz w:val="24"/>
          <w:szCs w:val="24"/>
        </w:rPr>
        <w:t xml:space="preserve"> Ft, </w:t>
      </w:r>
      <w:r w:rsidRPr="000F1763">
        <w:rPr>
          <w:sz w:val="24"/>
          <w:szCs w:val="24"/>
        </w:rPr>
        <w:t xml:space="preserve">azaz </w:t>
      </w:r>
      <w:r w:rsidRPr="000F1763">
        <w:rPr>
          <w:b/>
          <w:sz w:val="24"/>
          <w:szCs w:val="24"/>
        </w:rPr>
        <w:t xml:space="preserve">nettó </w:t>
      </w:r>
      <w:r w:rsidRPr="000F1763">
        <w:rPr>
          <w:sz w:val="24"/>
          <w:szCs w:val="24"/>
          <w:highlight w:val="green"/>
        </w:rPr>
        <w:t>...</w:t>
      </w:r>
      <w:r w:rsidRPr="000F1763">
        <w:rPr>
          <w:b/>
          <w:sz w:val="24"/>
          <w:szCs w:val="24"/>
        </w:rPr>
        <w:t xml:space="preserve"> forint összegű </w:t>
      </w:r>
      <w:r w:rsidRPr="000F1763">
        <w:rPr>
          <w:bCs/>
          <w:sz w:val="24"/>
          <w:szCs w:val="24"/>
        </w:rPr>
        <w:t>v</w:t>
      </w:r>
      <w:r w:rsidRPr="000F1763">
        <w:rPr>
          <w:sz w:val="24"/>
          <w:szCs w:val="24"/>
        </w:rPr>
        <w:t>állalkozói díj illeti meg. A Szerződés és a kifizetések pénzneme a forint (HUF). A vállalkozói díj Vállalkozó ajánlata alapján került meghatározásra.</w:t>
      </w:r>
    </w:p>
    <w:p w14:paraId="60CBB428" w14:textId="77777777" w:rsidR="00F96035" w:rsidRPr="000F1763" w:rsidRDefault="00F96035" w:rsidP="00F96035">
      <w:pPr>
        <w:pStyle w:val="Szvegtrzsnormabeh"/>
        <w:tabs>
          <w:tab w:val="left" w:pos="1418"/>
          <w:tab w:val="left" w:pos="2016"/>
        </w:tabs>
        <w:autoSpaceDE/>
        <w:autoSpaceDN/>
        <w:adjustRightInd w:val="0"/>
        <w:spacing w:after="0"/>
        <w:ind w:left="0"/>
        <w:rPr>
          <w:rFonts w:eastAsia="Calibri"/>
          <w:sz w:val="24"/>
          <w:szCs w:val="24"/>
        </w:rPr>
      </w:pPr>
    </w:p>
    <w:p w14:paraId="01CB45F7" w14:textId="77777777" w:rsidR="00F96035" w:rsidRPr="0018674D" w:rsidRDefault="00F96035" w:rsidP="00F96035">
      <w:pPr>
        <w:pStyle w:val="Szvegtrzsnormabeh"/>
        <w:numPr>
          <w:ilvl w:val="1"/>
          <w:numId w:val="49"/>
        </w:numPr>
        <w:tabs>
          <w:tab w:val="left" w:pos="1418"/>
          <w:tab w:val="left" w:pos="2016"/>
        </w:tabs>
        <w:autoSpaceDE/>
        <w:autoSpaceDN/>
        <w:adjustRightInd w:val="0"/>
        <w:spacing w:after="0"/>
        <w:ind w:left="567" w:hanging="567"/>
        <w:rPr>
          <w:rFonts w:eastAsia="Calibri"/>
          <w:sz w:val="24"/>
          <w:szCs w:val="24"/>
        </w:rPr>
      </w:pPr>
      <w:r w:rsidRPr="000F1763">
        <w:rPr>
          <w:sz w:val="24"/>
          <w:szCs w:val="24"/>
        </w:rPr>
        <w:t xml:space="preserve">A vállalkozói díj magában foglalja a Szerződés 1. számú melléklete, a közbeszerzési dokumentumok és a Vállalkozó ajánlata szerinti műszaki tartalom megvalósításának </w:t>
      </w:r>
      <w:r w:rsidRPr="0018674D">
        <w:rPr>
          <w:sz w:val="24"/>
          <w:szCs w:val="24"/>
        </w:rPr>
        <w:t>valamennyi költségét és ráfordítását.</w:t>
      </w:r>
    </w:p>
    <w:p w14:paraId="6E47C9A1" w14:textId="77777777" w:rsidR="00F96035" w:rsidRPr="0018674D" w:rsidRDefault="00F96035" w:rsidP="00F96035">
      <w:pPr>
        <w:pStyle w:val="Listaszerbekezds"/>
      </w:pPr>
    </w:p>
    <w:p w14:paraId="530F0878" w14:textId="2202233D" w:rsidR="00F96035" w:rsidRPr="0018674D" w:rsidRDefault="00F96035" w:rsidP="00F96035">
      <w:pPr>
        <w:pStyle w:val="Szvegtrzsnormabeh"/>
        <w:numPr>
          <w:ilvl w:val="1"/>
          <w:numId w:val="49"/>
        </w:numPr>
        <w:autoSpaceDE/>
        <w:autoSpaceDN/>
        <w:adjustRightInd w:val="0"/>
        <w:spacing w:after="0"/>
        <w:ind w:left="567" w:hanging="567"/>
        <w:rPr>
          <w:rFonts w:eastAsia="Calibri"/>
          <w:sz w:val="24"/>
          <w:szCs w:val="24"/>
        </w:rPr>
      </w:pPr>
      <w:r w:rsidRPr="0018674D">
        <w:rPr>
          <w:sz w:val="24"/>
          <w:szCs w:val="24"/>
        </w:rPr>
        <w:t xml:space="preserve">A vállalkozói díj a Munka szerződésszerű </w:t>
      </w:r>
      <w:r w:rsidRPr="00B956FD">
        <w:rPr>
          <w:sz w:val="24"/>
          <w:szCs w:val="24"/>
        </w:rPr>
        <w:t>teljesítéséért fizetett átalányár, amely tartalmazza minden a Szerződés szerint elvégzendő Munka, mint eredmény</w:t>
      </w:r>
      <w:r w:rsidRPr="0018674D">
        <w:rPr>
          <w:sz w:val="24"/>
          <w:szCs w:val="24"/>
        </w:rPr>
        <w:t xml:space="preserve"> szolgáltatásának teljes költségét, valamint minden a teljesítéssel összefüggésben felmerült költséget, kiadást, ennek keretében magába foglalja a költségvetésben külön tételben meg nem jelölt költségeket, így adott esetben különösen:</w:t>
      </w:r>
    </w:p>
    <w:p w14:paraId="02C4D26B" w14:textId="77777777" w:rsidR="00F96035" w:rsidRPr="0018674D" w:rsidRDefault="00F96035" w:rsidP="00F96035">
      <w:pPr>
        <w:overflowPunct w:val="0"/>
        <w:autoSpaceDE w:val="0"/>
        <w:adjustRightInd w:val="0"/>
        <w:jc w:val="both"/>
        <w:rPr>
          <w:sz w:val="24"/>
          <w:szCs w:val="24"/>
        </w:rPr>
      </w:pPr>
    </w:p>
    <w:p w14:paraId="53C8F8C9" w14:textId="77777777" w:rsidR="00F96035" w:rsidRPr="0018674D" w:rsidRDefault="00F96035" w:rsidP="00F96035">
      <w:pPr>
        <w:pStyle w:val="Listaszerbekezds"/>
        <w:numPr>
          <w:ilvl w:val="0"/>
          <w:numId w:val="45"/>
        </w:numPr>
        <w:tabs>
          <w:tab w:val="left" w:pos="1418"/>
          <w:tab w:val="left" w:pos="2016"/>
        </w:tabs>
        <w:suppressAutoHyphens/>
        <w:autoSpaceDN w:val="0"/>
        <w:ind w:left="851" w:hanging="284"/>
        <w:contextualSpacing w:val="0"/>
        <w:textAlignment w:val="baseline"/>
      </w:pPr>
      <w:r w:rsidRPr="0018674D">
        <w:t>a befejezési határidőig várható árváltozások kihatásai,</w:t>
      </w:r>
    </w:p>
    <w:p w14:paraId="5FFD0D6A" w14:textId="77777777" w:rsidR="00F96035" w:rsidRPr="0018674D" w:rsidRDefault="00F96035" w:rsidP="00F96035">
      <w:pPr>
        <w:pStyle w:val="Listaszerbekezds"/>
        <w:numPr>
          <w:ilvl w:val="0"/>
          <w:numId w:val="45"/>
        </w:numPr>
        <w:suppressAutoHyphens/>
        <w:autoSpaceDN w:val="0"/>
        <w:ind w:left="851" w:hanging="284"/>
        <w:contextualSpacing w:val="0"/>
        <w:textAlignment w:val="baseline"/>
      </w:pPr>
      <w:r w:rsidRPr="0018674D">
        <w:t>előírt tartalmú biztosítás és annak fenntartási költségeit,</w:t>
      </w:r>
    </w:p>
    <w:p w14:paraId="09F8768D" w14:textId="77777777" w:rsidR="00F96035" w:rsidRPr="0018674D" w:rsidRDefault="00F96035" w:rsidP="00F96035">
      <w:pPr>
        <w:pStyle w:val="Listaszerbekezds"/>
        <w:numPr>
          <w:ilvl w:val="0"/>
          <w:numId w:val="45"/>
        </w:numPr>
        <w:suppressAutoHyphens/>
        <w:autoSpaceDN w:val="0"/>
        <w:ind w:left="851" w:hanging="284"/>
        <w:contextualSpacing w:val="0"/>
        <w:textAlignment w:val="baseline"/>
      </w:pPr>
      <w:r w:rsidRPr="0018674D">
        <w:t xml:space="preserve">előírt tartalmú és </w:t>
      </w:r>
      <w:proofErr w:type="spellStart"/>
      <w:r w:rsidRPr="0018674D">
        <w:t>határidejű</w:t>
      </w:r>
      <w:proofErr w:type="spellEnd"/>
      <w:r w:rsidRPr="0018674D">
        <w:t xml:space="preserve"> biztosítékok nyújtásának és fenntartásának költségeit,</w:t>
      </w:r>
    </w:p>
    <w:p w14:paraId="1BE8A6F0" w14:textId="77777777" w:rsidR="00F96035" w:rsidRPr="0018674D" w:rsidRDefault="00F96035" w:rsidP="00F96035">
      <w:pPr>
        <w:pStyle w:val="Listaszerbekezds"/>
        <w:numPr>
          <w:ilvl w:val="0"/>
          <w:numId w:val="45"/>
        </w:numPr>
        <w:suppressAutoHyphens/>
        <w:autoSpaceDN w:val="0"/>
        <w:ind w:left="851" w:hanging="284"/>
        <w:contextualSpacing w:val="0"/>
        <w:textAlignment w:val="baseline"/>
      </w:pPr>
      <w:r w:rsidRPr="0018674D">
        <w:t>több Vállalkozó esetén az együttműködési költségek,</w:t>
      </w:r>
    </w:p>
    <w:p w14:paraId="47590301" w14:textId="77777777" w:rsidR="00F96035" w:rsidRPr="0018674D" w:rsidRDefault="00F96035" w:rsidP="00F96035">
      <w:pPr>
        <w:pStyle w:val="Listaszerbekezds"/>
        <w:numPr>
          <w:ilvl w:val="0"/>
          <w:numId w:val="45"/>
        </w:numPr>
        <w:suppressAutoHyphens/>
        <w:autoSpaceDN w:val="0"/>
        <w:ind w:left="851" w:hanging="284"/>
        <w:contextualSpacing w:val="0"/>
        <w:textAlignment w:val="baseline"/>
      </w:pPr>
      <w:r w:rsidRPr="0018674D">
        <w:t>anyagbeszerzési költségek,</w:t>
      </w:r>
    </w:p>
    <w:p w14:paraId="3CD51195" w14:textId="77777777" w:rsidR="00F96035" w:rsidRPr="0018674D" w:rsidRDefault="00F96035" w:rsidP="00F96035">
      <w:pPr>
        <w:pStyle w:val="Listaszerbekezds"/>
        <w:numPr>
          <w:ilvl w:val="0"/>
          <w:numId w:val="45"/>
        </w:numPr>
        <w:suppressAutoHyphens/>
        <w:autoSpaceDN w:val="0"/>
        <w:ind w:left="851" w:hanging="284"/>
        <w:contextualSpacing w:val="0"/>
        <w:textAlignment w:val="baseline"/>
      </w:pPr>
      <w:r w:rsidRPr="0018674D">
        <w:t>szállítási, deponálási, lerakóhelyi költségek,</w:t>
      </w:r>
    </w:p>
    <w:p w14:paraId="55106143"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bér és járulékai,</w:t>
      </w:r>
    </w:p>
    <w:p w14:paraId="707022E6"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valamennyi gép, felszerelés, és eszköz fenntartási, használati és javítási költségei,</w:t>
      </w:r>
    </w:p>
    <w:p w14:paraId="18F7D069"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a szerződéskötéskor előre látható különleges körülmények, akadályoztatás miatti költségek,</w:t>
      </w:r>
    </w:p>
    <w:p w14:paraId="7603138C"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lastRenderedPageBreak/>
        <w:t>jótállási, szavatossági költségek,</w:t>
      </w:r>
    </w:p>
    <w:p w14:paraId="6F11E608"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helyszíni adottságok és körülmények miatti költségek,</w:t>
      </w:r>
    </w:p>
    <w:p w14:paraId="1CB2AAA2"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a kivitelezéshez szükséges – a Megrendelő által nem biztosított – hatósági és egyéb kiviteli, vám és export engedélyek megszerzésével járó engedélyekkel, hozzájárulásokkal (pl. forgalomterelési, útvonal, munkakezdési, burkolatbontási stb.) kapcsolatos költségek,</w:t>
      </w:r>
    </w:p>
    <w:p w14:paraId="0D48C7B8"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a felvonulási költségeket, beleértve a felvonulási területek területhasználati díjait (közlekedési terület nem közlekedési célú igénybevétele), a felvonulási terület kialakításával majd megszüntetésével kapcsolatos költségeket, építési energia költségeket,</w:t>
      </w:r>
    </w:p>
    <w:p w14:paraId="3C22A088"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ideiglenes létesítmények, szerkezetek, alkalmazandó ideiglenes berendezések, ideiglenes energiaellátás költségét,</w:t>
      </w:r>
    </w:p>
    <w:p w14:paraId="17754E36"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minden egyéb a kivitelezéssel kapcsolatos költséget (pld.: licencdíj, időjárási körülmények miatti többletköltségek stb.),</w:t>
      </w:r>
    </w:p>
    <w:p w14:paraId="0A462811" w14:textId="77777777" w:rsidR="00F96035" w:rsidRPr="0018674D" w:rsidRDefault="00F96035" w:rsidP="00F96035">
      <w:pPr>
        <w:pStyle w:val="Listaszerbekezds"/>
        <w:numPr>
          <w:ilvl w:val="0"/>
          <w:numId w:val="45"/>
        </w:numPr>
        <w:suppressAutoHyphens/>
        <w:autoSpaceDN w:val="0"/>
        <w:ind w:left="851" w:hanging="284"/>
        <w:contextualSpacing w:val="0"/>
        <w:jc w:val="both"/>
        <w:textAlignment w:val="baseline"/>
      </w:pPr>
      <w:r w:rsidRPr="0018674D">
        <w:t>banki költséget,</w:t>
      </w:r>
    </w:p>
    <w:p w14:paraId="407BBB5D" w14:textId="77777777" w:rsidR="00F96035" w:rsidRPr="0018674D" w:rsidRDefault="00F96035" w:rsidP="00F96035">
      <w:pPr>
        <w:widowControl w:val="0"/>
        <w:numPr>
          <w:ilvl w:val="0"/>
          <w:numId w:val="45"/>
        </w:numPr>
        <w:suppressAutoHyphens/>
        <w:ind w:left="851" w:hanging="284"/>
        <w:jc w:val="both"/>
        <w:rPr>
          <w:sz w:val="24"/>
          <w:szCs w:val="24"/>
        </w:rPr>
      </w:pPr>
      <w:r w:rsidRPr="0018674D">
        <w:rPr>
          <w:sz w:val="24"/>
          <w:szCs w:val="24"/>
        </w:rPr>
        <w:t xml:space="preserve">az egyéb, itt fel nem sorolt, de a megvalósításhoz és a Szerződés teljes körű teljesítéséhez, a létesítmények használatbavételi és/vagy forgalomba helyezési engedélyeinek beszerzéséhez szükséges és előírt munka járulékos költsége és díja, </w:t>
      </w:r>
    </w:p>
    <w:p w14:paraId="65CFB88C" w14:textId="77777777" w:rsidR="00F96035" w:rsidRPr="0018674D" w:rsidRDefault="00F96035" w:rsidP="00F96035">
      <w:pPr>
        <w:widowControl w:val="0"/>
        <w:numPr>
          <w:ilvl w:val="0"/>
          <w:numId w:val="45"/>
        </w:numPr>
        <w:suppressAutoHyphens/>
        <w:ind w:left="851" w:hanging="284"/>
        <w:jc w:val="both"/>
        <w:rPr>
          <w:sz w:val="24"/>
          <w:szCs w:val="24"/>
        </w:rPr>
      </w:pPr>
      <w:r w:rsidRPr="0018674D">
        <w:rPr>
          <w:sz w:val="24"/>
          <w:szCs w:val="24"/>
        </w:rPr>
        <w:t>bármely az előzőekben nem felsorolt, a költségvetésben nem, de az ajánlatkérés alapjául szolgáló tervekben, a közbeszerzési dokumentumokban és a Szerződés 1. számú mellékletében, az ajánlatkéréshez csatolt engedélyekben, jóváhagyásokban, állásfoglalásokban szereplő előírásokból következő műszaki teendők/munkák költségei,</w:t>
      </w:r>
    </w:p>
    <w:p w14:paraId="6CE7C3EC" w14:textId="77777777" w:rsidR="00F96035" w:rsidRPr="0018674D" w:rsidRDefault="00F96035" w:rsidP="00F96035">
      <w:pPr>
        <w:pStyle w:val="Szvegtrzsnormabeh"/>
        <w:numPr>
          <w:ilvl w:val="0"/>
          <w:numId w:val="45"/>
        </w:numPr>
        <w:autoSpaceDE/>
        <w:autoSpaceDN/>
        <w:adjustRightInd w:val="0"/>
        <w:spacing w:after="0"/>
        <w:ind w:left="851" w:hanging="284"/>
        <w:rPr>
          <w:sz w:val="24"/>
          <w:szCs w:val="24"/>
        </w:rPr>
      </w:pPr>
      <w:r w:rsidRPr="0018674D">
        <w:rPr>
          <w:sz w:val="24"/>
          <w:szCs w:val="24"/>
        </w:rPr>
        <w:t>a 191/2009. (IX.15.) Korm. rend. 3. § (5) bekezdés szerinti költségeket.</w:t>
      </w:r>
    </w:p>
    <w:p w14:paraId="1254389C" w14:textId="77777777" w:rsidR="00F96035" w:rsidRPr="0018674D" w:rsidRDefault="00F96035" w:rsidP="00F96035">
      <w:pPr>
        <w:pStyle w:val="Style2"/>
        <w:autoSpaceDN/>
        <w:ind w:left="720"/>
      </w:pPr>
    </w:p>
    <w:p w14:paraId="440C8686" w14:textId="77777777" w:rsidR="00F96035" w:rsidRPr="00145C1A" w:rsidRDefault="00F96035" w:rsidP="00F96035">
      <w:pPr>
        <w:pStyle w:val="Szvegtrzsnormabeh"/>
        <w:numPr>
          <w:ilvl w:val="1"/>
          <w:numId w:val="49"/>
        </w:numPr>
        <w:suppressAutoHyphens w:val="0"/>
        <w:adjustRightInd w:val="0"/>
        <w:spacing w:after="0"/>
        <w:ind w:left="567" w:hanging="567"/>
        <w:rPr>
          <w:sz w:val="24"/>
          <w:szCs w:val="24"/>
        </w:rPr>
      </w:pPr>
      <w:r w:rsidRPr="0018674D">
        <w:rPr>
          <w:sz w:val="24"/>
          <w:szCs w:val="24"/>
        </w:rPr>
        <w:t>Mivel a Felek átalánydíjban állapodtak meg, így a Ptk. 6:245. § (1) bekezdésére</w:t>
      </w:r>
      <w:r w:rsidRPr="00145C1A">
        <w:rPr>
          <w:sz w:val="24"/>
          <w:szCs w:val="24"/>
        </w:rPr>
        <w:t xml:space="preserve"> tekintettel Vállalkozó az átalánydíjon felül a Ptk. 6:244. § (2) bekezdése által meghatározott pótmunka (a továbbiakban: </w:t>
      </w:r>
      <w:r w:rsidRPr="00145C1A">
        <w:rPr>
          <w:b/>
          <w:sz w:val="24"/>
          <w:szCs w:val="24"/>
        </w:rPr>
        <w:t>"Pótmunka"</w:t>
      </w:r>
      <w:r w:rsidRPr="00145C1A">
        <w:rPr>
          <w:sz w:val="24"/>
          <w:szCs w:val="24"/>
        </w:rPr>
        <w:t>) ellenértékét igényelheti. olyan munka tekintetében, amely a Szerződés részét képező dokumentációk tartalmából kimaradt, de az a</w:t>
      </w:r>
      <w:r w:rsidRPr="00145C1A" w:rsidDel="00C36C9D">
        <w:rPr>
          <w:sz w:val="24"/>
          <w:szCs w:val="24"/>
        </w:rPr>
        <w:t xml:space="preserve"> </w:t>
      </w:r>
      <w:r w:rsidRPr="00145C1A">
        <w:rPr>
          <w:sz w:val="24"/>
          <w:szCs w:val="24"/>
        </w:rPr>
        <w:t xml:space="preserve">Munka teljesítéséhez, a rendeltetésszerű és biztonságos használathoz elengedhetetlen, és amely nélkül a Szerződés nem teljesülne. A Szerződés teljesítéséhez nem szükséges munkákra nem rendelhető el Pótmunka. A Ptk. 6:244. § (1) bekezdése szerinti többletmunka (a továbbiakban: </w:t>
      </w:r>
      <w:r w:rsidRPr="00145C1A">
        <w:rPr>
          <w:b/>
          <w:sz w:val="24"/>
          <w:szCs w:val="24"/>
        </w:rPr>
        <w:t>"Többletmunka"</w:t>
      </w:r>
      <w:r w:rsidRPr="00145C1A">
        <w:rPr>
          <w:sz w:val="24"/>
          <w:szCs w:val="24"/>
        </w:rPr>
        <w:t xml:space="preserve">) ellenértékének megtérítésére Vállalkozó nem jogosult, azonban azt köteles elvégezni. Felek Többletmunkának tekintik különösen a beárazott költségvetésben nem, vagy nem megfelelő mennyiséggel feltüntetett munkákat, melyek a Vállalkozó ajánlatában, vagy a Szerződés más részeiben szerepelnek. Megrendelő köteles azonban megtéríteni Vállalkozónak a Többletmunkával kapcsolatban felmerült olyan költségét, amely a Szerződés megkötésének időpontjában nem volt előrelátható, ehhez Vállalkozónak azonban igazolnia kell, hogy az adott költség a Többletmunka elvégzésével kapcsolatban merült fel, </w:t>
      </w:r>
      <w:proofErr w:type="gramStart"/>
      <w:r w:rsidRPr="00145C1A">
        <w:rPr>
          <w:sz w:val="24"/>
          <w:szCs w:val="24"/>
        </w:rPr>
        <w:t>illetve</w:t>
      </w:r>
      <w:proofErr w:type="gramEnd"/>
      <w:r w:rsidRPr="00145C1A">
        <w:rPr>
          <w:sz w:val="24"/>
          <w:szCs w:val="24"/>
        </w:rPr>
        <w:t xml:space="preserve"> hogy a költség jellege olyan, hogy arra a Szerződés megkötésekor kellő szakmai gondossággal sem számított. </w:t>
      </w:r>
    </w:p>
    <w:p w14:paraId="53294FB7" w14:textId="77777777" w:rsidR="00F96035" w:rsidRPr="000F1763" w:rsidRDefault="00F96035" w:rsidP="00EB3C3E">
      <w:pPr>
        <w:pStyle w:val="Szvegtrzsnormabeh"/>
        <w:suppressAutoHyphens w:val="0"/>
        <w:adjustRightInd w:val="0"/>
        <w:spacing w:after="0"/>
        <w:ind w:left="0"/>
        <w:rPr>
          <w:sz w:val="24"/>
          <w:szCs w:val="24"/>
        </w:rPr>
      </w:pPr>
    </w:p>
    <w:p w14:paraId="72E4059B" w14:textId="77777777" w:rsidR="00F96035" w:rsidRPr="000F1763" w:rsidRDefault="00F96035" w:rsidP="00F96035">
      <w:pPr>
        <w:pStyle w:val="Szvegtrzsnormabeh"/>
        <w:numPr>
          <w:ilvl w:val="1"/>
          <w:numId w:val="49"/>
        </w:numPr>
        <w:suppressAutoHyphens w:val="0"/>
        <w:adjustRightInd w:val="0"/>
        <w:spacing w:after="0"/>
        <w:ind w:left="567" w:hanging="567"/>
        <w:rPr>
          <w:sz w:val="24"/>
          <w:szCs w:val="24"/>
        </w:rPr>
      </w:pPr>
      <w:r w:rsidRPr="000F1763">
        <w:rPr>
          <w:sz w:val="24"/>
          <w:szCs w:val="24"/>
        </w:rPr>
        <w:t xml:space="preserve">Vállalkozó az általa megadott átalányárat, </w:t>
      </w:r>
      <w:r>
        <w:rPr>
          <w:sz w:val="24"/>
          <w:szCs w:val="24"/>
        </w:rPr>
        <w:t xml:space="preserve">és </w:t>
      </w:r>
      <w:r w:rsidRPr="000F1763">
        <w:rPr>
          <w:sz w:val="24"/>
          <w:szCs w:val="24"/>
        </w:rPr>
        <w:t>egységárakat a Szerződés teljesítése során nem módosíthatja sem a</w:t>
      </w:r>
      <w:r>
        <w:rPr>
          <w:sz w:val="24"/>
          <w:szCs w:val="24"/>
        </w:rPr>
        <w:t xml:space="preserve"> piaci</w:t>
      </w:r>
      <w:r w:rsidRPr="000F1763">
        <w:rPr>
          <w:sz w:val="24"/>
          <w:szCs w:val="24"/>
        </w:rPr>
        <w:t xml:space="preserve"> árakban, sem egyéb okból bekövetkező változások miatt.</w:t>
      </w:r>
    </w:p>
    <w:p w14:paraId="30B7FB41" w14:textId="77777777" w:rsidR="00F96035" w:rsidRPr="000F1763" w:rsidRDefault="00F96035" w:rsidP="00F96035">
      <w:pPr>
        <w:pStyle w:val="Szvegtrzsnormabeh"/>
        <w:tabs>
          <w:tab w:val="right" w:pos="8505"/>
        </w:tabs>
        <w:suppressAutoHyphens w:val="0"/>
        <w:autoSpaceDN/>
        <w:adjustRightInd w:val="0"/>
        <w:spacing w:after="0"/>
        <w:ind w:left="0"/>
        <w:textAlignment w:val="auto"/>
        <w:rPr>
          <w:sz w:val="24"/>
          <w:szCs w:val="24"/>
        </w:rPr>
      </w:pPr>
    </w:p>
    <w:p w14:paraId="1D2EAE7A" w14:textId="77777777" w:rsidR="00F96035" w:rsidRPr="000F1763" w:rsidRDefault="00F96035" w:rsidP="00F96035">
      <w:pPr>
        <w:pStyle w:val="Listaszerbekezds"/>
        <w:numPr>
          <w:ilvl w:val="0"/>
          <w:numId w:val="49"/>
        </w:numPr>
        <w:ind w:left="567" w:hanging="283"/>
        <w:contextualSpacing w:val="0"/>
        <w:jc w:val="center"/>
        <w:rPr>
          <w:b/>
        </w:rPr>
      </w:pPr>
      <w:r w:rsidRPr="000F1763">
        <w:rPr>
          <w:b/>
        </w:rPr>
        <w:t>FIZETÉSI FELTÉTELEK</w:t>
      </w:r>
    </w:p>
    <w:p w14:paraId="22E84B33" w14:textId="77777777" w:rsidR="00F96035" w:rsidRPr="000F1763" w:rsidRDefault="00F96035" w:rsidP="00F96035">
      <w:pPr>
        <w:tabs>
          <w:tab w:val="right" w:pos="8505"/>
        </w:tabs>
        <w:jc w:val="both"/>
        <w:rPr>
          <w:sz w:val="24"/>
          <w:szCs w:val="24"/>
        </w:rPr>
      </w:pPr>
    </w:p>
    <w:p w14:paraId="4499A4F1" w14:textId="2DB54149" w:rsidR="00F96035" w:rsidRPr="004359E1" w:rsidRDefault="00F96035" w:rsidP="00F96035">
      <w:pPr>
        <w:pStyle w:val="Szvegtrzsnormabeh"/>
        <w:numPr>
          <w:ilvl w:val="1"/>
          <w:numId w:val="49"/>
        </w:numPr>
        <w:suppressAutoHyphens w:val="0"/>
        <w:adjustRightInd w:val="0"/>
        <w:spacing w:after="0"/>
        <w:ind w:left="567" w:hanging="567"/>
        <w:rPr>
          <w:sz w:val="24"/>
          <w:szCs w:val="24"/>
        </w:rPr>
      </w:pPr>
      <w:r w:rsidRPr="004359E1">
        <w:rPr>
          <w:sz w:val="24"/>
          <w:szCs w:val="24"/>
        </w:rPr>
        <w:lastRenderedPageBreak/>
        <w:t xml:space="preserve">Megrendelő kijelenti, hogy a Munka megvalósításának pénzügyi fedezete teljes mértékben rendelkezésre áll. </w:t>
      </w:r>
      <w:r w:rsidR="001B412A">
        <w:rPr>
          <w:sz w:val="24"/>
          <w:szCs w:val="24"/>
        </w:rPr>
        <w:t>Megrendelő az ajánlati ár 10%-át tartalékkeretként kezeli.</w:t>
      </w:r>
    </w:p>
    <w:p w14:paraId="55597AFB" w14:textId="77777777" w:rsidR="00F96035" w:rsidRPr="000F1763" w:rsidRDefault="00F96035" w:rsidP="00F96035">
      <w:pPr>
        <w:pStyle w:val="Szvegtrzsnormabeh"/>
        <w:suppressAutoHyphens w:val="0"/>
        <w:adjustRightInd w:val="0"/>
        <w:spacing w:after="0"/>
        <w:ind w:left="567"/>
        <w:rPr>
          <w:sz w:val="24"/>
          <w:szCs w:val="24"/>
        </w:rPr>
      </w:pPr>
    </w:p>
    <w:p w14:paraId="64CFC952" w14:textId="29FF6A05" w:rsidR="00F96035" w:rsidRPr="0018674D" w:rsidRDefault="00F96035" w:rsidP="00F96035">
      <w:pPr>
        <w:numPr>
          <w:ilvl w:val="1"/>
          <w:numId w:val="49"/>
        </w:numPr>
        <w:ind w:left="567" w:hanging="567"/>
        <w:jc w:val="both"/>
        <w:rPr>
          <w:sz w:val="24"/>
          <w:szCs w:val="24"/>
        </w:rPr>
      </w:pPr>
      <w:r w:rsidRPr="0018674D">
        <w:rPr>
          <w:sz w:val="24"/>
          <w:szCs w:val="24"/>
        </w:rPr>
        <w:t xml:space="preserve">Vállalkozó a vállalkozói díjra a mindenkor hatályos jogszabályokban, továbbá a Szerződésben foglaltaknak megfelelően kiállított számlák ellenében jogosult. Megrendelő a Munkák elvégzését </w:t>
      </w:r>
      <w:r w:rsidR="0006541F">
        <w:rPr>
          <w:sz w:val="24"/>
          <w:szCs w:val="24"/>
        </w:rPr>
        <w:t>hat</w:t>
      </w:r>
      <w:r w:rsidR="0006541F" w:rsidRPr="0018674D">
        <w:rPr>
          <w:sz w:val="24"/>
          <w:szCs w:val="24"/>
        </w:rPr>
        <w:t xml:space="preserve"> </w:t>
      </w:r>
      <w:r w:rsidRPr="0018674D">
        <w:rPr>
          <w:sz w:val="24"/>
          <w:szCs w:val="24"/>
        </w:rPr>
        <w:t>teljesítési ütemben</w:t>
      </w:r>
      <w:r w:rsidRPr="0018674D">
        <w:rPr>
          <w:i/>
          <w:sz w:val="24"/>
          <w:szCs w:val="24"/>
        </w:rPr>
        <w:t xml:space="preserve"> </w:t>
      </w:r>
      <w:r w:rsidRPr="0018674D">
        <w:rPr>
          <w:sz w:val="24"/>
          <w:szCs w:val="24"/>
        </w:rPr>
        <w:t>számolja el. A fentiek értelmében a Vállalkozó - az előlegszámlán túl -</w:t>
      </w:r>
      <w:r w:rsidR="0006541F">
        <w:rPr>
          <w:sz w:val="24"/>
          <w:szCs w:val="24"/>
        </w:rPr>
        <w:t>négy</w:t>
      </w:r>
      <w:r w:rsidR="00703D92" w:rsidRPr="0018674D">
        <w:rPr>
          <w:sz w:val="24"/>
          <w:szCs w:val="24"/>
        </w:rPr>
        <w:t xml:space="preserve"> </w:t>
      </w:r>
      <w:r w:rsidRPr="0018674D">
        <w:rPr>
          <w:sz w:val="24"/>
          <w:szCs w:val="24"/>
        </w:rPr>
        <w:t>részszáml</w:t>
      </w:r>
      <w:r>
        <w:rPr>
          <w:sz w:val="24"/>
          <w:szCs w:val="24"/>
        </w:rPr>
        <w:t>a</w:t>
      </w:r>
      <w:r w:rsidRPr="0018674D">
        <w:rPr>
          <w:sz w:val="24"/>
          <w:szCs w:val="24"/>
        </w:rPr>
        <w:t xml:space="preserve"> és egy darab végszámla benyújtására jogosult az alábbi </w:t>
      </w:r>
      <w:r w:rsidR="007E02DB">
        <w:rPr>
          <w:sz w:val="24"/>
          <w:szCs w:val="24"/>
        </w:rPr>
        <w:t xml:space="preserve">ütemezés </w:t>
      </w:r>
      <w:r w:rsidRPr="0018674D">
        <w:rPr>
          <w:sz w:val="24"/>
          <w:szCs w:val="24"/>
        </w:rPr>
        <w:t>szerint</w:t>
      </w:r>
      <w:r>
        <w:rPr>
          <w:sz w:val="24"/>
          <w:szCs w:val="24"/>
        </w:rPr>
        <w:t>:</w:t>
      </w:r>
    </w:p>
    <w:p w14:paraId="126B3C56" w14:textId="77777777" w:rsidR="00F96035" w:rsidRPr="000F1763" w:rsidRDefault="00F96035" w:rsidP="00F96035">
      <w:pPr>
        <w:pStyle w:val="Listaszerbekezds"/>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3582"/>
        <w:gridCol w:w="2760"/>
      </w:tblGrid>
      <w:tr w:rsidR="00F96035" w:rsidRPr="00EB3C3E" w14:paraId="13068330" w14:textId="77777777" w:rsidTr="00D05F40">
        <w:tc>
          <w:tcPr>
            <w:tcW w:w="1762" w:type="dxa"/>
            <w:vAlign w:val="center"/>
          </w:tcPr>
          <w:p w14:paraId="36F67826" w14:textId="77777777" w:rsidR="00F96035" w:rsidRPr="00EB3C3E" w:rsidRDefault="00F96035" w:rsidP="00D05F40">
            <w:pPr>
              <w:suppressAutoHyphens/>
              <w:autoSpaceDN w:val="0"/>
              <w:jc w:val="center"/>
              <w:textAlignment w:val="baseline"/>
              <w:rPr>
                <w:b/>
                <w:sz w:val="24"/>
                <w:szCs w:val="24"/>
                <w:highlight w:val="yellow"/>
              </w:rPr>
            </w:pPr>
            <w:r w:rsidRPr="00EB3C3E">
              <w:rPr>
                <w:b/>
                <w:sz w:val="24"/>
                <w:szCs w:val="24"/>
                <w:highlight w:val="yellow"/>
              </w:rPr>
              <w:t>Fizetési ütemezés</w:t>
            </w:r>
          </w:p>
        </w:tc>
        <w:tc>
          <w:tcPr>
            <w:tcW w:w="3582" w:type="dxa"/>
            <w:vAlign w:val="center"/>
          </w:tcPr>
          <w:p w14:paraId="286C1988" w14:textId="77777777" w:rsidR="00F96035" w:rsidRPr="00EB3C3E" w:rsidRDefault="00F96035" w:rsidP="00D05F40">
            <w:pPr>
              <w:suppressAutoHyphens/>
              <w:autoSpaceDN w:val="0"/>
              <w:jc w:val="center"/>
              <w:textAlignment w:val="baseline"/>
              <w:rPr>
                <w:b/>
                <w:sz w:val="24"/>
                <w:szCs w:val="24"/>
                <w:highlight w:val="yellow"/>
              </w:rPr>
            </w:pPr>
            <w:r w:rsidRPr="00EB3C3E">
              <w:rPr>
                <w:b/>
                <w:sz w:val="24"/>
                <w:szCs w:val="24"/>
                <w:highlight w:val="yellow"/>
              </w:rPr>
              <w:t>Esedékessége</w:t>
            </w:r>
          </w:p>
        </w:tc>
        <w:tc>
          <w:tcPr>
            <w:tcW w:w="2760" w:type="dxa"/>
            <w:vAlign w:val="center"/>
          </w:tcPr>
          <w:p w14:paraId="561C3412" w14:textId="77777777" w:rsidR="00F96035" w:rsidRPr="00EB3C3E" w:rsidRDefault="00F96035" w:rsidP="00D05F40">
            <w:pPr>
              <w:suppressAutoHyphens/>
              <w:autoSpaceDN w:val="0"/>
              <w:jc w:val="center"/>
              <w:textAlignment w:val="baseline"/>
              <w:rPr>
                <w:b/>
                <w:sz w:val="24"/>
                <w:szCs w:val="24"/>
                <w:highlight w:val="yellow"/>
              </w:rPr>
            </w:pPr>
            <w:r w:rsidRPr="00EB3C3E">
              <w:rPr>
                <w:b/>
                <w:sz w:val="24"/>
                <w:szCs w:val="24"/>
                <w:highlight w:val="yellow"/>
              </w:rPr>
              <w:t>Számla összege</w:t>
            </w:r>
          </w:p>
        </w:tc>
      </w:tr>
      <w:tr w:rsidR="007E02DB" w:rsidRPr="00EB3C3E" w14:paraId="3DD0ED7C" w14:textId="77777777" w:rsidTr="00D05F40">
        <w:tc>
          <w:tcPr>
            <w:tcW w:w="1762" w:type="dxa"/>
            <w:vAlign w:val="center"/>
          </w:tcPr>
          <w:p w14:paraId="18024F87" w14:textId="7B6EC15F"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előlegszámla</w:t>
            </w:r>
          </w:p>
        </w:tc>
        <w:tc>
          <w:tcPr>
            <w:tcW w:w="3582" w:type="dxa"/>
            <w:vAlign w:val="center"/>
          </w:tcPr>
          <w:p w14:paraId="2BB1B753" w14:textId="1C7D6861"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szerződéskötést követő 15 napon belül</w:t>
            </w:r>
          </w:p>
        </w:tc>
        <w:tc>
          <w:tcPr>
            <w:tcW w:w="2760" w:type="dxa"/>
            <w:vAlign w:val="center"/>
          </w:tcPr>
          <w:p w14:paraId="5BD2B75A" w14:textId="14E20740"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tartalékkeret nélküli vállalkozói díj 5 %-a</w:t>
            </w:r>
          </w:p>
        </w:tc>
      </w:tr>
      <w:tr w:rsidR="007E02DB" w:rsidRPr="00EB3C3E" w14:paraId="7EBA427F" w14:textId="77777777" w:rsidTr="00D05F40">
        <w:tc>
          <w:tcPr>
            <w:tcW w:w="1762" w:type="dxa"/>
            <w:vAlign w:val="center"/>
          </w:tcPr>
          <w:p w14:paraId="6E23EF72" w14:textId="0099DB29"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1.számlázási ütem</w:t>
            </w:r>
          </w:p>
        </w:tc>
        <w:tc>
          <w:tcPr>
            <w:tcW w:w="3582" w:type="dxa"/>
            <w:vAlign w:val="center"/>
          </w:tcPr>
          <w:p w14:paraId="73A5EB9C" w14:textId="5FE4485E"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20%-os készültség esetén</w:t>
            </w:r>
          </w:p>
        </w:tc>
        <w:tc>
          <w:tcPr>
            <w:tcW w:w="2760" w:type="dxa"/>
            <w:vAlign w:val="center"/>
          </w:tcPr>
          <w:p w14:paraId="3F4CC1F9" w14:textId="465EC034"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tartalékkeret nélküli vállalkozói díj 20 %-a</w:t>
            </w:r>
          </w:p>
        </w:tc>
      </w:tr>
      <w:tr w:rsidR="007E02DB" w:rsidRPr="00EB3C3E" w14:paraId="1055D319" w14:textId="77777777" w:rsidTr="00D05F40">
        <w:tc>
          <w:tcPr>
            <w:tcW w:w="1762" w:type="dxa"/>
            <w:vAlign w:val="center"/>
          </w:tcPr>
          <w:p w14:paraId="0B7F326C" w14:textId="6EC25941"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2.számlázási ütem</w:t>
            </w:r>
          </w:p>
        </w:tc>
        <w:tc>
          <w:tcPr>
            <w:tcW w:w="3582" w:type="dxa"/>
            <w:vAlign w:val="center"/>
          </w:tcPr>
          <w:p w14:paraId="29BE1EFF" w14:textId="52CCD003"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40%-os készültség esetén</w:t>
            </w:r>
          </w:p>
        </w:tc>
        <w:tc>
          <w:tcPr>
            <w:tcW w:w="2760" w:type="dxa"/>
            <w:vAlign w:val="center"/>
          </w:tcPr>
          <w:p w14:paraId="7DB7D43B" w14:textId="7DACD4A1"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tartalékkeret nélküli vállalkozói díj 20 %-a</w:t>
            </w:r>
          </w:p>
        </w:tc>
      </w:tr>
      <w:tr w:rsidR="007E02DB" w:rsidRPr="00EB3C3E" w14:paraId="51122EA8" w14:textId="77777777" w:rsidTr="00D05F40">
        <w:tc>
          <w:tcPr>
            <w:tcW w:w="1762" w:type="dxa"/>
            <w:vAlign w:val="center"/>
          </w:tcPr>
          <w:p w14:paraId="20B3F278" w14:textId="006D1557"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3.számlázási ütem</w:t>
            </w:r>
          </w:p>
        </w:tc>
        <w:tc>
          <w:tcPr>
            <w:tcW w:w="3582" w:type="dxa"/>
            <w:vAlign w:val="center"/>
          </w:tcPr>
          <w:p w14:paraId="3269AFEC" w14:textId="5AC69613"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60%-os készültség esetén</w:t>
            </w:r>
          </w:p>
        </w:tc>
        <w:tc>
          <w:tcPr>
            <w:tcW w:w="2760" w:type="dxa"/>
            <w:vAlign w:val="center"/>
          </w:tcPr>
          <w:p w14:paraId="1B8ED1C5" w14:textId="4BF121C0"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tartalékkeret nélküli vállalkozói díj 20 %-a</w:t>
            </w:r>
          </w:p>
        </w:tc>
      </w:tr>
      <w:tr w:rsidR="007E02DB" w:rsidRPr="00EB3C3E" w14:paraId="185EB953" w14:textId="77777777" w:rsidTr="00D05F40">
        <w:tc>
          <w:tcPr>
            <w:tcW w:w="1762" w:type="dxa"/>
            <w:vAlign w:val="center"/>
          </w:tcPr>
          <w:p w14:paraId="53A43D38" w14:textId="342FD5F0"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4. számlázási ütem</w:t>
            </w:r>
          </w:p>
        </w:tc>
        <w:tc>
          <w:tcPr>
            <w:tcW w:w="3582" w:type="dxa"/>
            <w:vAlign w:val="center"/>
          </w:tcPr>
          <w:p w14:paraId="5ECD6203" w14:textId="2488F45A"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80%-os készültség esetén</w:t>
            </w:r>
          </w:p>
        </w:tc>
        <w:tc>
          <w:tcPr>
            <w:tcW w:w="2760" w:type="dxa"/>
            <w:vAlign w:val="center"/>
          </w:tcPr>
          <w:p w14:paraId="0835F0AC" w14:textId="1A92C784"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tartalékkeret nélküli vállalkozói díj 20 %-a</w:t>
            </w:r>
          </w:p>
        </w:tc>
      </w:tr>
      <w:tr w:rsidR="007E02DB" w:rsidRPr="000F1763" w14:paraId="36E90990" w14:textId="77777777" w:rsidTr="00D05F40">
        <w:tc>
          <w:tcPr>
            <w:tcW w:w="1762" w:type="dxa"/>
            <w:vAlign w:val="center"/>
          </w:tcPr>
          <w:p w14:paraId="1762294C" w14:textId="4A8B6BBB"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végszámla</w:t>
            </w:r>
          </w:p>
        </w:tc>
        <w:tc>
          <w:tcPr>
            <w:tcW w:w="3582" w:type="dxa"/>
            <w:vAlign w:val="center"/>
          </w:tcPr>
          <w:p w14:paraId="2BD708D3" w14:textId="7215259F" w:rsidR="007E02DB" w:rsidRPr="00EB3C3E" w:rsidRDefault="007E02DB" w:rsidP="00DD2065">
            <w:pPr>
              <w:suppressAutoHyphens/>
              <w:autoSpaceDN w:val="0"/>
              <w:jc w:val="center"/>
              <w:textAlignment w:val="baseline"/>
              <w:rPr>
                <w:sz w:val="24"/>
                <w:szCs w:val="24"/>
                <w:highlight w:val="yellow"/>
              </w:rPr>
            </w:pPr>
            <w:r w:rsidRPr="00EB3C3E">
              <w:rPr>
                <w:sz w:val="24"/>
                <w:szCs w:val="24"/>
                <w:highlight w:val="yellow"/>
              </w:rPr>
              <w:t>100%-os készültség esetén</w:t>
            </w:r>
          </w:p>
        </w:tc>
        <w:tc>
          <w:tcPr>
            <w:tcW w:w="2760" w:type="dxa"/>
            <w:vAlign w:val="center"/>
          </w:tcPr>
          <w:p w14:paraId="737A53AD" w14:textId="5C5BA0E0" w:rsidR="007E02DB" w:rsidRPr="001B412A" w:rsidRDefault="007E02DB" w:rsidP="00DD2065">
            <w:pPr>
              <w:suppressAutoHyphens/>
              <w:autoSpaceDN w:val="0"/>
              <w:jc w:val="center"/>
              <w:textAlignment w:val="baseline"/>
              <w:rPr>
                <w:sz w:val="24"/>
                <w:szCs w:val="24"/>
              </w:rPr>
            </w:pPr>
            <w:r w:rsidRPr="00EB3C3E">
              <w:rPr>
                <w:sz w:val="24"/>
                <w:szCs w:val="24"/>
                <w:highlight w:val="yellow"/>
              </w:rPr>
              <w:t>tartalékkeret nélküli vállalkozói díj 15 %-a</w:t>
            </w:r>
          </w:p>
        </w:tc>
      </w:tr>
    </w:tbl>
    <w:p w14:paraId="3B2908F4" w14:textId="77777777" w:rsidR="00F96035" w:rsidRPr="000F1763" w:rsidRDefault="00F96035" w:rsidP="00F96035">
      <w:pPr>
        <w:ind w:left="567"/>
        <w:rPr>
          <w:sz w:val="24"/>
          <w:szCs w:val="24"/>
        </w:rPr>
      </w:pPr>
    </w:p>
    <w:p w14:paraId="30493F86" w14:textId="1F8E8668"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t>S</w:t>
      </w:r>
      <w:r w:rsidRPr="000F1763">
        <w:t>záml</w:t>
      </w:r>
      <w:r>
        <w:t>a</w:t>
      </w:r>
      <w:r w:rsidRPr="000F1763">
        <w:t xml:space="preserve"> kiállítására a Megrendelő arra feljogosított képviselői által kiállított és aláírt teljesítésigazolás (a továbbiakban: "</w:t>
      </w:r>
      <w:r w:rsidRPr="000F1763">
        <w:rPr>
          <w:b/>
        </w:rPr>
        <w:t>Teljesítésigazolás</w:t>
      </w:r>
      <w:r w:rsidRPr="000F1763">
        <w:t>")</w:t>
      </w:r>
      <w:r w:rsidRPr="000F1763">
        <w:rPr>
          <w:b/>
        </w:rPr>
        <w:t xml:space="preserve"> </w:t>
      </w:r>
      <w:r w:rsidRPr="000F1763">
        <w:t xml:space="preserve">alapján kerülhet sor, amelyben rögzítik a Szerződésben meghatározottakhoz képest a Vállalkozó teljesítését. Felek kifejezetten rögzítik, hogy a Megrendelő jogosult </w:t>
      </w:r>
      <w:r w:rsidR="00EB3C3E">
        <w:t xml:space="preserve">a </w:t>
      </w:r>
      <w:r w:rsidRPr="000F1763">
        <w:t xml:space="preserve">teljesítés elfogadásának megtagadásáról nyilatkozni, amennyiben a Szerződésben meghatározott feladatok teljesítése </w:t>
      </w:r>
      <w:r w:rsidRPr="000F1763">
        <w:rPr>
          <w:bCs/>
        </w:rPr>
        <w:t>- olyan okból, amelyért</w:t>
      </w:r>
      <w:r w:rsidRPr="000F1763">
        <w:t xml:space="preserve"> Vállalkozó </w:t>
      </w:r>
      <w:r w:rsidRPr="000F1763">
        <w:rPr>
          <w:bCs/>
        </w:rPr>
        <w:t xml:space="preserve">felelős - </w:t>
      </w:r>
      <w:r w:rsidRPr="000F1763">
        <w:t xml:space="preserve">nem szerződésszerű. </w:t>
      </w:r>
    </w:p>
    <w:p w14:paraId="0516CB14" w14:textId="77777777" w:rsidR="00F96035" w:rsidRPr="000F1763" w:rsidRDefault="00F96035" w:rsidP="00F96035">
      <w:pPr>
        <w:pStyle w:val="Listaszerbekezds"/>
        <w:ind w:left="567"/>
        <w:jc w:val="both"/>
      </w:pPr>
    </w:p>
    <w:p w14:paraId="5679781C" w14:textId="77777777" w:rsidR="00F96035" w:rsidRPr="00DA1F5E" w:rsidRDefault="00F96035" w:rsidP="00F96035">
      <w:pPr>
        <w:numPr>
          <w:ilvl w:val="1"/>
          <w:numId w:val="49"/>
        </w:numPr>
        <w:suppressAutoHyphens/>
        <w:autoSpaceDN w:val="0"/>
        <w:ind w:left="567" w:hanging="567"/>
        <w:jc w:val="both"/>
        <w:textAlignment w:val="baseline"/>
        <w:rPr>
          <w:sz w:val="24"/>
          <w:szCs w:val="24"/>
        </w:rPr>
      </w:pPr>
      <w:r w:rsidRPr="000F1763">
        <w:rPr>
          <w:sz w:val="24"/>
          <w:szCs w:val="24"/>
        </w:rPr>
        <w:t xml:space="preserve">A számlák kötelező mellékletei továbbá az adott kifizetés jogszerűségét és összegszerűségét alátámasztó dokumentumok. A számlán fel kell tüntetni a Szerződést egyértelműen beazonosító adatokat (különösen: Szerződés Megrendelő által rögzített </w:t>
      </w:r>
      <w:r w:rsidRPr="00DA1F5E">
        <w:rPr>
          <w:sz w:val="24"/>
          <w:szCs w:val="24"/>
        </w:rPr>
        <w:t>nyilvántartási száma, módosítás esetén a módosítás száma).</w:t>
      </w:r>
    </w:p>
    <w:p w14:paraId="0D01ACB5" w14:textId="77777777" w:rsidR="00F96035" w:rsidRPr="00DA1F5E" w:rsidRDefault="00F96035" w:rsidP="00F96035">
      <w:pPr>
        <w:pStyle w:val="Listaszerbekezds"/>
      </w:pPr>
    </w:p>
    <w:p w14:paraId="144B49C3" w14:textId="3153649E" w:rsidR="00F96035" w:rsidRPr="00DA1F5E" w:rsidRDefault="00F96035" w:rsidP="00F96035">
      <w:pPr>
        <w:pStyle w:val="Listaszerbekezds"/>
        <w:numPr>
          <w:ilvl w:val="1"/>
          <w:numId w:val="49"/>
        </w:numPr>
        <w:suppressAutoHyphens/>
        <w:autoSpaceDN w:val="0"/>
        <w:ind w:left="567" w:hanging="567"/>
        <w:contextualSpacing w:val="0"/>
        <w:jc w:val="both"/>
        <w:textAlignment w:val="baseline"/>
      </w:pPr>
      <w:r w:rsidRPr="00DA1F5E">
        <w:t>A számlában kizárólag a Műszaki ellenőr által elfogadott mennyiségek kerülhetnek elszámolásra. Az ilyen elszámoláshoz csatolni kell minden olyan iratot, igazolást, nyilatkozatot, amely az elszámolás hitelességét és esedékességét alátámasztja, és amit a Műszaki ellenőr szükségesnek tart az ilyen számla igazolásához.</w:t>
      </w:r>
      <w:r w:rsidR="006F60A4">
        <w:t xml:space="preserve"> </w:t>
      </w:r>
      <w:r w:rsidR="006F60A4" w:rsidRPr="00836C08">
        <w:t>Megrendelő a támogató felé</w:t>
      </w:r>
      <w:r w:rsidR="00E6738A">
        <w:t xml:space="preserve"> történő elszámoláshoz köteles klímakódolással</w:t>
      </w:r>
      <w:r w:rsidR="006F60A4" w:rsidRPr="00836C08">
        <w:t xml:space="preserve"> ellátott tételes elszámolást benyújtani, így a számlát alátámasztó mellékletként Megrendelő a Vállalkozótól a tételes költségvetés teljesítését bemutató mellékletet</w:t>
      </w:r>
      <w:r w:rsidR="006F60A4">
        <w:t xml:space="preserve"> kér.</w:t>
      </w:r>
    </w:p>
    <w:p w14:paraId="2759858C" w14:textId="77777777" w:rsidR="00F96035" w:rsidRPr="000F1763" w:rsidRDefault="00F96035" w:rsidP="00F96035">
      <w:pPr>
        <w:pStyle w:val="Listaszerbekezds"/>
      </w:pPr>
    </w:p>
    <w:p w14:paraId="30651F2E" w14:textId="223EE2AF"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Megrendelő a 9.3. pont szerint benyújtott számla ellenében - amennyiben Vállalkozó nem vesz igénybe a teljesítéshez alvállalkozót - a vállalkozói díjat a Ptk. 6:130. § (1)-(2) bekezdésben meghatározottak szerint fizeti meg a Vállalkozó részére a Vállalkozó </w:t>
      </w:r>
      <w:r w:rsidRPr="000F1763">
        <w:rPr>
          <w:highlight w:val="green"/>
        </w:rPr>
        <w:t>*****</w:t>
      </w:r>
      <w:r w:rsidRPr="000F1763">
        <w:t xml:space="preserve"> számú bankszámlájára történő banki átutalással, a számla kézhezvételétől </w:t>
      </w:r>
      <w:r w:rsidRPr="000F1763">
        <w:lastRenderedPageBreak/>
        <w:t xml:space="preserve">számított </w:t>
      </w:r>
      <w:r>
        <w:t>tizenöt</w:t>
      </w:r>
      <w:r w:rsidRPr="000F1763">
        <w:t xml:space="preserve"> (</w:t>
      </w:r>
      <w:r>
        <w:t>15</w:t>
      </w:r>
      <w:r w:rsidRPr="000F1763">
        <w:t>) napon belül. Vállalkozó a bankszámlaszámában bekövetkezett változásról köteles a Megrendelőt haladéktalanul értesíteni.</w:t>
      </w:r>
    </w:p>
    <w:p w14:paraId="326A00F4" w14:textId="77777777" w:rsidR="00F96035" w:rsidRPr="000F1763" w:rsidRDefault="00F96035" w:rsidP="00F96035">
      <w:pPr>
        <w:jc w:val="both"/>
        <w:rPr>
          <w:kern w:val="1"/>
          <w:sz w:val="24"/>
          <w:szCs w:val="24"/>
          <w:lang w:eastAsia="ar-SA"/>
        </w:rPr>
      </w:pPr>
    </w:p>
    <w:p w14:paraId="25348E75" w14:textId="62837B7C" w:rsidR="00F96035" w:rsidRPr="000F1763" w:rsidRDefault="00F96035" w:rsidP="00EB3C3E">
      <w:pPr>
        <w:ind w:left="567"/>
        <w:jc w:val="both"/>
        <w:rPr>
          <w:kern w:val="1"/>
          <w:sz w:val="24"/>
          <w:szCs w:val="24"/>
          <w:lang w:eastAsia="ar-SA"/>
        </w:rPr>
      </w:pPr>
      <w:r w:rsidRPr="00EB3C3E">
        <w:rPr>
          <w:kern w:val="1"/>
          <w:sz w:val="24"/>
          <w:szCs w:val="24"/>
          <w:highlight w:val="yellow"/>
          <w:lang w:eastAsia="ar-SA"/>
        </w:rPr>
        <w:t xml:space="preserve">Megrendelő - </w:t>
      </w:r>
      <w:r w:rsidRPr="00EB3C3E">
        <w:rPr>
          <w:b/>
          <w:kern w:val="1"/>
          <w:sz w:val="24"/>
          <w:szCs w:val="24"/>
          <w:highlight w:val="yellow"/>
          <w:lang w:eastAsia="ar-SA"/>
        </w:rPr>
        <w:t>amennyiben Vállalkozó a teljesítéshez alvállalkozót vesz igénybe</w:t>
      </w:r>
      <w:r w:rsidRPr="00EB3C3E">
        <w:rPr>
          <w:kern w:val="1"/>
          <w:sz w:val="24"/>
          <w:szCs w:val="24"/>
          <w:highlight w:val="yellow"/>
          <w:lang w:eastAsia="ar-SA"/>
        </w:rPr>
        <w:t xml:space="preserve"> - a Ptk. 6:130. § (1)-(2) </w:t>
      </w:r>
      <w:r w:rsidR="00EB3C3E" w:rsidRPr="00EB3C3E">
        <w:rPr>
          <w:kern w:val="1"/>
          <w:sz w:val="24"/>
          <w:szCs w:val="24"/>
          <w:highlight w:val="yellow"/>
          <w:lang w:eastAsia="ar-SA"/>
        </w:rPr>
        <w:t>bekezdésének megfelelően</w:t>
      </w:r>
      <w:r w:rsidRPr="00EB3C3E">
        <w:rPr>
          <w:kern w:val="1"/>
          <w:sz w:val="24"/>
          <w:szCs w:val="24"/>
          <w:highlight w:val="yellow"/>
          <w:lang w:eastAsia="ar-SA"/>
        </w:rPr>
        <w:t xml:space="preserve"> fizeti meg</w:t>
      </w:r>
      <w:r w:rsidR="00EB3C3E">
        <w:rPr>
          <w:kern w:val="1"/>
          <w:sz w:val="24"/>
          <w:szCs w:val="24"/>
          <w:lang w:eastAsia="ar-SA"/>
        </w:rPr>
        <w:t>.</w:t>
      </w:r>
    </w:p>
    <w:p w14:paraId="2D25B97D" w14:textId="77777777" w:rsidR="00B956FD" w:rsidRPr="000F1763" w:rsidRDefault="00B956FD" w:rsidP="00F96035">
      <w:pPr>
        <w:jc w:val="both"/>
        <w:rPr>
          <w:sz w:val="24"/>
          <w:szCs w:val="24"/>
        </w:rPr>
      </w:pPr>
    </w:p>
    <w:p w14:paraId="792EB390"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A Teljesítésigazolás kiadását követően a Vállalkozó tizenöt (15) napon belül jogosult számlát benyújtani a Megrendelő részére. A számlán fel kell tüntetni a Szerződés azonosító számát, a számlának minden esetben kötelező melléklete a Teljesítésigazolás és az adott kifizetés jogszerűségét és összegszerűségét alátámasztó dokumentumok. </w:t>
      </w:r>
    </w:p>
    <w:p w14:paraId="0FAB990C" w14:textId="77777777" w:rsidR="00F96035" w:rsidRPr="000F1763" w:rsidRDefault="00F96035" w:rsidP="00F96035">
      <w:pPr>
        <w:pStyle w:val="Listaszerbekezds"/>
        <w:ind w:left="567"/>
        <w:jc w:val="both"/>
      </w:pPr>
    </w:p>
    <w:p w14:paraId="451B0D0B"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Vállalkozó köteles a szabályszerűen kiállított számlát a Megrendelő nevére kiállítani és mellékletekkel együtt benyújtani három (3) példányban a részére. Megrendelő elfogadja és feldolgozza az olyan elektronikus számlákat, amelyek megfelelnek az EN 16931-1:2017 számú európai szabványnak és az Európai Bizottság által e szabványhoz az Európai Unió Hivatalos Lapjában közzétett szintaxislistának.</w:t>
      </w:r>
    </w:p>
    <w:p w14:paraId="39D034DD" w14:textId="77777777" w:rsidR="00F96035" w:rsidRPr="000F1763" w:rsidRDefault="00F96035" w:rsidP="00F96035">
      <w:pPr>
        <w:jc w:val="both"/>
        <w:rPr>
          <w:sz w:val="24"/>
          <w:szCs w:val="24"/>
        </w:rPr>
      </w:pPr>
    </w:p>
    <w:p w14:paraId="0388E246" w14:textId="77777777" w:rsidR="00F96035" w:rsidRPr="000F1763" w:rsidRDefault="00F96035" w:rsidP="00F96035">
      <w:pPr>
        <w:pStyle w:val="BodyText21"/>
        <w:numPr>
          <w:ilvl w:val="1"/>
          <w:numId w:val="49"/>
        </w:numPr>
        <w:tabs>
          <w:tab w:val="clear" w:pos="2061"/>
        </w:tabs>
        <w:ind w:left="567" w:right="74" w:hanging="567"/>
        <w:rPr>
          <w:sz w:val="24"/>
          <w:szCs w:val="24"/>
        </w:rPr>
      </w:pPr>
      <w:r w:rsidRPr="000F1763">
        <w:rPr>
          <w:sz w:val="24"/>
          <w:szCs w:val="24"/>
        </w:rPr>
        <w:t>A Megrendelővel szemben a Szerződésből eredő követelését harmadik félre Vállalkozó csak a Megrendelő előzetes írásbeli értesítése esetén jogosult átruházni (a továbbiakban: "</w:t>
      </w:r>
      <w:r w:rsidRPr="000F1763">
        <w:rPr>
          <w:b/>
          <w:sz w:val="24"/>
          <w:szCs w:val="24"/>
        </w:rPr>
        <w:t>Engedményezés</w:t>
      </w:r>
      <w:r w:rsidRPr="000F1763">
        <w:rPr>
          <w:sz w:val="24"/>
          <w:szCs w:val="24"/>
        </w:rPr>
        <w:t>").</w:t>
      </w:r>
    </w:p>
    <w:p w14:paraId="355D3EB1" w14:textId="77777777" w:rsidR="00F96035" w:rsidRPr="000F1763" w:rsidRDefault="00F96035" w:rsidP="00F96035">
      <w:pPr>
        <w:pStyle w:val="BodyText21"/>
        <w:tabs>
          <w:tab w:val="left" w:pos="709"/>
          <w:tab w:val="left" w:pos="2410"/>
        </w:tabs>
        <w:ind w:left="502" w:right="74" w:firstLine="0"/>
        <w:rPr>
          <w:sz w:val="24"/>
          <w:szCs w:val="24"/>
        </w:rPr>
      </w:pPr>
    </w:p>
    <w:p w14:paraId="553AED08" w14:textId="77777777" w:rsidR="00F96035" w:rsidRPr="000F1763" w:rsidRDefault="00F96035" w:rsidP="00F96035">
      <w:pPr>
        <w:pStyle w:val="BodyText21"/>
        <w:numPr>
          <w:ilvl w:val="1"/>
          <w:numId w:val="49"/>
        </w:numPr>
        <w:tabs>
          <w:tab w:val="clear" w:pos="2061"/>
        </w:tabs>
        <w:ind w:left="567" w:right="74" w:hanging="567"/>
        <w:rPr>
          <w:sz w:val="24"/>
          <w:szCs w:val="24"/>
        </w:rPr>
      </w:pPr>
      <w:r w:rsidRPr="000F1763">
        <w:rPr>
          <w:sz w:val="24"/>
          <w:szCs w:val="24"/>
        </w:rPr>
        <w:t xml:space="preserve">Amennyiben Megrendelő részéről kifogás merül fel a benyújtott számlával kapcsolatosan, úgy Megrendelő köteles a kifogásolt számlát a hiba megjelölésével haladéktalanul visszajuttatni a Vállalkozóhoz, és egyúttal felhívni legfeljebb négy (4) munkanapos határidővel a hibák kiküszöbölésére, hiányok pótlására. A fizetési határidő kezdő napja az a nap, amelyen a számla és valamennyi melléklete a Megrendelő részére </w:t>
      </w:r>
      <w:proofErr w:type="gramStart"/>
      <w:r w:rsidRPr="000F1763">
        <w:rPr>
          <w:sz w:val="24"/>
          <w:szCs w:val="24"/>
        </w:rPr>
        <w:t>teljes körűen</w:t>
      </w:r>
      <w:proofErr w:type="gramEnd"/>
      <w:r w:rsidRPr="000F1763">
        <w:rPr>
          <w:sz w:val="24"/>
          <w:szCs w:val="24"/>
        </w:rPr>
        <w:t>, hiánytalanul és hibamentesen átadásra került. A tartalmi vagy formai hiba miatt visszaküldött számla javításának kézhezvételéig Megrendelő nem esik késedelembe. A fizetési határidő csak a hibátlan, Megrendelő által befogadott számlára vonatkozik.</w:t>
      </w:r>
    </w:p>
    <w:p w14:paraId="50A438DA" w14:textId="77777777" w:rsidR="00F96035" w:rsidRPr="000F1763" w:rsidRDefault="00F96035" w:rsidP="00F96035">
      <w:pPr>
        <w:rPr>
          <w:sz w:val="24"/>
          <w:szCs w:val="24"/>
        </w:rPr>
      </w:pPr>
    </w:p>
    <w:p w14:paraId="4725E115"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Fizetési késedelem esetén Vállalkozó a Ptk. 6:155. § szerinti kamat és a 2016. évi IX. törvény szerinti költségátalány felszámítására jogosult. </w:t>
      </w:r>
    </w:p>
    <w:p w14:paraId="1338ACF6" w14:textId="77777777" w:rsidR="00F96035" w:rsidRPr="000F1763" w:rsidRDefault="00F96035" w:rsidP="00F96035">
      <w:pPr>
        <w:pStyle w:val="Listaszerbekezds"/>
      </w:pPr>
    </w:p>
    <w:p w14:paraId="0050140A"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Megrendelő késedelmét kizárja, ha az előző pontokban írt számlákat, igazolásokat, nyilatkozatokat stb. Vállalkozó késedelmesen vagy nem az előírt formában nyújtja be.</w:t>
      </w:r>
      <w:r w:rsidRPr="000F1763" w:rsidDel="00B44F6E">
        <w:t xml:space="preserve"> </w:t>
      </w:r>
      <w:r w:rsidRPr="000F1763">
        <w:t xml:space="preserve">Kizárja továbbá Megrendelő késedelmét, ha a Vállalkozó által kiállított számla nem felel meg a számvitelről szóló 2000. évi C. törvény, az általános forgalmi adóról szóló 2007. évi CXXVII. törvény előírásainak, a vonatkozó egyéb hatályos jogszabályi előírásoknak, valamint jelen Szerződésben foglalt rendelkezéseknek. </w:t>
      </w:r>
    </w:p>
    <w:p w14:paraId="1B1D7FBA" w14:textId="77777777" w:rsidR="00F96035" w:rsidRPr="000F1763" w:rsidRDefault="00F96035" w:rsidP="00F96035">
      <w:pPr>
        <w:pStyle w:val="Listaszerbekezds"/>
        <w:ind w:left="567"/>
        <w:jc w:val="both"/>
      </w:pPr>
    </w:p>
    <w:p w14:paraId="55B9CFF9" w14:textId="77777777" w:rsidR="00F96035"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Amennyiben a számlát Vállalkozó nem a fentiek figyelembevételével küldi meg, a nem szabályszerűen kiállított számla kiegyenlítés nélküli visszaküldését vonhatja maga után. </w:t>
      </w:r>
    </w:p>
    <w:p w14:paraId="248F5E24" w14:textId="77777777" w:rsidR="003C4CAA" w:rsidRDefault="003C4CAA" w:rsidP="003C4CAA">
      <w:pPr>
        <w:pStyle w:val="Listaszerbekezds"/>
      </w:pPr>
    </w:p>
    <w:p w14:paraId="2511524F" w14:textId="685D34B2" w:rsidR="003C4CAA" w:rsidRPr="003C4CAA" w:rsidRDefault="003C4CAA" w:rsidP="00F96035">
      <w:pPr>
        <w:pStyle w:val="Listaszerbekezds"/>
        <w:numPr>
          <w:ilvl w:val="1"/>
          <w:numId w:val="49"/>
        </w:numPr>
        <w:suppressAutoHyphens/>
        <w:autoSpaceDN w:val="0"/>
        <w:ind w:left="567" w:hanging="567"/>
        <w:contextualSpacing w:val="0"/>
        <w:jc w:val="both"/>
        <w:textAlignment w:val="baseline"/>
        <w:rPr>
          <w:highlight w:val="yellow"/>
        </w:rPr>
      </w:pPr>
      <w:r w:rsidRPr="003C4CAA">
        <w:rPr>
          <w:bCs/>
          <w:highlight w:val="yellow"/>
        </w:rPr>
        <w:t xml:space="preserve">Vállalkozó tudomással bír a jelen beruházás pénzügyi forrásának jellegéről, miszerint a TAO támogatású beruházások a központi költségvetésből nyújtott támogatások közé tartozó finanszírozással kerülnek megvalósításra. Ennek értelmében a TAO törvény ide vonatkozó (22/C és 24/A pontjai) rendelkezései, továbbá a TAO támogatások felhasználásának és elszámolásának részletszabályait tartalmazó 107/2011. (VI. 30.) </w:t>
      </w:r>
      <w:r w:rsidRPr="003C4CAA">
        <w:rPr>
          <w:bCs/>
          <w:highlight w:val="yellow"/>
        </w:rPr>
        <w:lastRenderedPageBreak/>
        <w:t>Korm. rendeletben meghatározott, továbbá a 89/2022 (III.7) Kormány rendelet rendelkezéseit a Megrendelőnek Önmagára nézve kötelező érvényűen be kell tartania a beruházás megvalósítása és zárása folyamatában. Mindezek figyelembevételével a Felek megállapodnak, hogy a beruházás zárásának a TAO törvények és Kormányrendeletek értelmében az alábbi ütemezésben kell megvalósulnia</w:t>
      </w:r>
    </w:p>
    <w:p w14:paraId="47A6A397" w14:textId="77777777" w:rsidR="003C4CAA" w:rsidRPr="003C4CAA" w:rsidRDefault="003C4CAA" w:rsidP="003C4CAA">
      <w:pPr>
        <w:pStyle w:val="Listaszerbekezds"/>
        <w:rPr>
          <w:highlight w:val="yellow"/>
        </w:rPr>
      </w:pPr>
    </w:p>
    <w:p w14:paraId="3963D0B1" w14:textId="77777777" w:rsidR="003C4CAA" w:rsidRPr="003C4CAA" w:rsidRDefault="003C4CAA" w:rsidP="003C4CAA">
      <w:pPr>
        <w:ind w:left="567"/>
        <w:jc w:val="both"/>
        <w:rPr>
          <w:bCs/>
          <w:sz w:val="24"/>
          <w:szCs w:val="24"/>
          <w:highlight w:val="yellow"/>
        </w:rPr>
      </w:pPr>
      <w:r w:rsidRPr="003C4CAA">
        <w:rPr>
          <w:bCs/>
          <w:sz w:val="24"/>
          <w:szCs w:val="24"/>
          <w:highlight w:val="yellow"/>
        </w:rPr>
        <w:t xml:space="preserve">2023. június 30. Az SFP-04283/2016/MKSZ számú és ebben jóváhagyott </w:t>
      </w:r>
    </w:p>
    <w:p w14:paraId="4549EDAB" w14:textId="77777777" w:rsidR="003C4CAA" w:rsidRPr="003C4CAA" w:rsidRDefault="003C4CAA" w:rsidP="003C4CAA">
      <w:pPr>
        <w:ind w:left="567"/>
        <w:jc w:val="both"/>
        <w:rPr>
          <w:bCs/>
          <w:sz w:val="24"/>
          <w:szCs w:val="24"/>
          <w:highlight w:val="yellow"/>
        </w:rPr>
      </w:pPr>
      <w:r w:rsidRPr="003C4CAA">
        <w:rPr>
          <w:bCs/>
          <w:sz w:val="24"/>
          <w:szCs w:val="24"/>
          <w:highlight w:val="yellow"/>
        </w:rPr>
        <w:t xml:space="preserve">2024. június 30. Az SFP-05283/2017/MKSZ számú és ebben jóváhagyott  </w:t>
      </w:r>
    </w:p>
    <w:p w14:paraId="402F8B05" w14:textId="77777777" w:rsidR="003C4CAA" w:rsidRPr="003C4CAA" w:rsidRDefault="003C4CAA" w:rsidP="003C4CAA">
      <w:pPr>
        <w:ind w:left="567"/>
        <w:jc w:val="both"/>
        <w:rPr>
          <w:bCs/>
          <w:sz w:val="24"/>
          <w:szCs w:val="24"/>
          <w:highlight w:val="yellow"/>
        </w:rPr>
      </w:pPr>
    </w:p>
    <w:p w14:paraId="7AF506BF" w14:textId="77777777" w:rsidR="003C4CAA" w:rsidRPr="003C4CAA" w:rsidRDefault="003C4CAA" w:rsidP="003C4CAA">
      <w:pPr>
        <w:ind w:left="567"/>
        <w:jc w:val="both"/>
        <w:rPr>
          <w:bCs/>
          <w:sz w:val="24"/>
          <w:szCs w:val="24"/>
        </w:rPr>
      </w:pPr>
      <w:r w:rsidRPr="003C4CAA">
        <w:rPr>
          <w:bCs/>
          <w:sz w:val="24"/>
          <w:szCs w:val="24"/>
          <w:highlight w:val="yellow"/>
        </w:rPr>
        <w:t xml:space="preserve">összegek erejéig kell zárni és megvalósítani. Mindezekre tekintettel a Vállalkozó elfogadja és tudomásul veszi, hogy amennyiben neki felróható okból ezen határidőkön belül a megadott értékű és műszaki tartalmú teljesítések nem valósulnak meg, neki felróható okból, a nem teljesítésből fakadóan a Megrendelő ezeket az összegeket elszámolni nem tudja az Ellenőrző szervezet felé, akkor az ebből fakadó jogi és pénzügyi következményekért a Megrendelő felé és helyében Vállalkozó </w:t>
      </w:r>
      <w:proofErr w:type="spellStart"/>
      <w:r w:rsidRPr="003C4CAA">
        <w:rPr>
          <w:bCs/>
          <w:sz w:val="24"/>
          <w:szCs w:val="24"/>
          <w:highlight w:val="yellow"/>
        </w:rPr>
        <w:t>teljeskörűen</w:t>
      </w:r>
      <w:proofErr w:type="spellEnd"/>
      <w:r w:rsidRPr="003C4CAA">
        <w:rPr>
          <w:bCs/>
          <w:sz w:val="24"/>
          <w:szCs w:val="24"/>
          <w:highlight w:val="yellow"/>
        </w:rPr>
        <w:t xml:space="preserve"> helyt áll. Felek továbbá kijelentik azon határozott szándékukat, hogy az Ellenőrző Szervezet felé jelen szerződés aláírását követően közösen tisztázó kérdéseket küldenek állásfoglalás tárgyában, hogy a nem teljesítésből fakadó visszafizetési kötelezettségre vonatkozó részletszabályokat és eljárási rendeket az ellenőrző szervezet tisztázza a Felek felé. Az állásfoglalás megérkezését követően Felek 30 napon belül, amennyiben szükséges pontosítják jelen pontban megfogalmazott felelősségi és felelősség viselési vállalásaikat.</w:t>
      </w:r>
      <w:r w:rsidRPr="003C4CAA" w:rsidDel="00163853">
        <w:rPr>
          <w:bCs/>
          <w:sz w:val="24"/>
          <w:szCs w:val="24"/>
        </w:rPr>
        <w:t xml:space="preserve"> </w:t>
      </w:r>
    </w:p>
    <w:p w14:paraId="33EA896B" w14:textId="77777777" w:rsidR="003C4CAA" w:rsidRPr="003C4CAA" w:rsidRDefault="003C4CAA" w:rsidP="003C4CAA">
      <w:pPr>
        <w:pStyle w:val="Listaszerbekezds"/>
        <w:suppressAutoHyphens/>
        <w:autoSpaceDN w:val="0"/>
        <w:ind w:left="567"/>
        <w:contextualSpacing w:val="0"/>
        <w:jc w:val="both"/>
        <w:textAlignment w:val="baseline"/>
      </w:pPr>
    </w:p>
    <w:p w14:paraId="546C5DAB" w14:textId="77777777" w:rsidR="00F96035" w:rsidRPr="000F1763" w:rsidRDefault="00F96035" w:rsidP="00F96035">
      <w:pPr>
        <w:pStyle w:val="Listaszerbekezds"/>
        <w:ind w:left="567"/>
        <w:jc w:val="both"/>
      </w:pPr>
    </w:p>
    <w:p w14:paraId="5C525DA2" w14:textId="77777777" w:rsidR="00F96035" w:rsidRPr="00EB3C3E" w:rsidRDefault="00F96035" w:rsidP="00F96035">
      <w:pPr>
        <w:pStyle w:val="Listaszerbekezds"/>
        <w:numPr>
          <w:ilvl w:val="0"/>
          <w:numId w:val="49"/>
        </w:numPr>
        <w:suppressAutoHyphens/>
        <w:autoSpaceDN w:val="0"/>
        <w:ind w:hanging="256"/>
        <w:contextualSpacing w:val="0"/>
        <w:jc w:val="center"/>
        <w:textAlignment w:val="baseline"/>
        <w:rPr>
          <w:b/>
          <w:highlight w:val="yellow"/>
        </w:rPr>
      </w:pPr>
      <w:r w:rsidRPr="00EB3C3E">
        <w:rPr>
          <w:b/>
          <w:highlight w:val="yellow"/>
        </w:rPr>
        <w:t>ELŐLEG</w:t>
      </w:r>
    </w:p>
    <w:p w14:paraId="5EDEFAFF" w14:textId="77777777" w:rsidR="00F96035" w:rsidRPr="000F1763" w:rsidRDefault="00F96035" w:rsidP="00F96035">
      <w:pPr>
        <w:pStyle w:val="Listaszerbekezds"/>
        <w:ind w:left="567" w:right="113"/>
        <w:jc w:val="both"/>
        <w:rPr>
          <w:color w:val="000000"/>
        </w:rPr>
      </w:pPr>
    </w:p>
    <w:p w14:paraId="2B4FFF1A" w14:textId="54146FCD" w:rsidR="00F96035" w:rsidRPr="00145C1A" w:rsidRDefault="00F96035" w:rsidP="00F96035">
      <w:pPr>
        <w:pStyle w:val="Listaszerbekezds"/>
        <w:numPr>
          <w:ilvl w:val="1"/>
          <w:numId w:val="49"/>
        </w:numPr>
        <w:suppressAutoHyphens/>
        <w:autoSpaceDN w:val="0"/>
        <w:ind w:left="567" w:hanging="567"/>
        <w:contextualSpacing w:val="0"/>
        <w:jc w:val="both"/>
        <w:textAlignment w:val="baseline"/>
      </w:pPr>
      <w:r w:rsidRPr="00145C1A">
        <w:t>Vállalkozó kérheti előleg (a továbbiakban: "</w:t>
      </w:r>
      <w:r w:rsidRPr="00145C1A">
        <w:rPr>
          <w:b/>
        </w:rPr>
        <w:t>Előleg</w:t>
      </w:r>
      <w:r w:rsidRPr="00145C1A">
        <w:t xml:space="preserve">") kifizetését a Szerződés 8.3. pontjában foglalt </w:t>
      </w:r>
      <w:r w:rsidRPr="00145C1A">
        <w:rPr>
          <w:bCs/>
        </w:rPr>
        <w:t xml:space="preserve">- </w:t>
      </w:r>
      <w:r w:rsidRPr="00145C1A">
        <w:t xml:space="preserve">ÁFA nélkül számított </w:t>
      </w:r>
      <w:r w:rsidRPr="00145C1A">
        <w:rPr>
          <w:bCs/>
        </w:rPr>
        <w:t>-</w:t>
      </w:r>
      <w:r w:rsidR="001B412A">
        <w:rPr>
          <w:bCs/>
        </w:rPr>
        <w:t>tartalékkeret nélküli</w:t>
      </w:r>
      <w:r w:rsidRPr="00145C1A">
        <w:rPr>
          <w:bCs/>
        </w:rPr>
        <w:t xml:space="preserve"> teljes nettó </w:t>
      </w:r>
      <w:r w:rsidRPr="008B4DAE">
        <w:t xml:space="preserve">vállalkozói díj </w:t>
      </w:r>
      <w:r w:rsidR="005E715F" w:rsidRPr="008B4DAE">
        <w:t>5</w:t>
      </w:r>
      <w:r w:rsidRPr="008B4DAE">
        <w:t xml:space="preserve"> %-</w:t>
      </w:r>
      <w:proofErr w:type="spellStart"/>
      <w:r w:rsidRPr="008B4DAE">
        <w:t>ának</w:t>
      </w:r>
      <w:proofErr w:type="spellEnd"/>
      <w:r w:rsidRPr="00145C1A">
        <w:t xml:space="preserve"> megfelelő összegben, amelyet Vállakozó a munkavégzés megkezdése előtt igényelhet, és amelyet a Megrendelő legkésőbb a munkaterület igazolt átadását követő tizenöt (15) napon belül köteles kifizetni Vállalkozó részére. Abban az esetben, ha a Megrendelő által biztosított Előleg kifizetése a Vállalkozó kérésére megtörtént, annak elszámolására a 9.2. pontnak megfelelően benyújtott végszámlában</w:t>
      </w:r>
      <w:r>
        <w:t xml:space="preserve"> </w:t>
      </w:r>
      <w:r w:rsidRPr="00145C1A">
        <w:t xml:space="preserve">kerül sor, az </w:t>
      </w:r>
      <w:r w:rsidR="001B412A">
        <w:t>abból</w:t>
      </w:r>
      <w:r w:rsidR="001B412A" w:rsidRPr="00145C1A">
        <w:t xml:space="preserve"> </w:t>
      </w:r>
      <w:r w:rsidRPr="00145C1A">
        <w:t>történő levonás révén.</w:t>
      </w:r>
    </w:p>
    <w:p w14:paraId="36FA4297" w14:textId="77777777" w:rsidR="00F96035" w:rsidRPr="00145C1A" w:rsidRDefault="00F96035" w:rsidP="00F96035">
      <w:pPr>
        <w:pStyle w:val="Listaszerbekezds"/>
        <w:ind w:left="567"/>
        <w:jc w:val="both"/>
      </w:pPr>
    </w:p>
    <w:p w14:paraId="39D972E6"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color w:val="000000"/>
        </w:rPr>
      </w:pPr>
      <w:r w:rsidRPr="00145C1A">
        <w:t>Előleg kifizetésének feltétele, hogy a Vállalkozó az Előlegbekérőt a Szerződés</w:t>
      </w:r>
      <w:r w:rsidRPr="000F1763">
        <w:t xml:space="preserve"> hatálybalépésétől számított tizenöt (15) napon belül benyújtsa a Megrendelő részére</w:t>
      </w:r>
      <w:r w:rsidRPr="000F1763">
        <w:rPr>
          <w:color w:val="000000"/>
        </w:rPr>
        <w:t>.</w:t>
      </w:r>
    </w:p>
    <w:p w14:paraId="6619A570" w14:textId="77777777" w:rsidR="00F96035" w:rsidRPr="000F1763" w:rsidRDefault="00F96035" w:rsidP="00F96035">
      <w:pPr>
        <w:pStyle w:val="Listaszerbekezds"/>
        <w:rPr>
          <w:color w:val="000000"/>
        </w:rPr>
      </w:pPr>
    </w:p>
    <w:p w14:paraId="00ECA943" w14:textId="77777777" w:rsidR="00F96035" w:rsidRPr="000F1763" w:rsidRDefault="00F96035" w:rsidP="00F96035">
      <w:pPr>
        <w:pStyle w:val="Jegyzetszveg"/>
        <w:ind w:left="567"/>
        <w:jc w:val="both"/>
        <w:rPr>
          <w:color w:val="000000"/>
          <w:sz w:val="24"/>
          <w:szCs w:val="24"/>
        </w:rPr>
      </w:pPr>
      <w:r w:rsidRPr="000F1763">
        <w:rPr>
          <w:color w:val="000000"/>
          <w:sz w:val="24"/>
          <w:szCs w:val="24"/>
        </w:rPr>
        <w:t>Amennyiben a Vállalkozó igénye alapján Előleg kifizetésére kerül sor, az erre vonatkozóan kiállított Előlegről szóló számláját a</w:t>
      </w:r>
      <w:r w:rsidRPr="000F1763">
        <w:rPr>
          <w:sz w:val="24"/>
          <w:szCs w:val="24"/>
        </w:rPr>
        <w:t xml:space="preserve"> </w:t>
      </w:r>
      <w:r w:rsidRPr="000F1763">
        <w:rPr>
          <w:color w:val="000000"/>
          <w:sz w:val="24"/>
          <w:szCs w:val="24"/>
        </w:rPr>
        <w:t xml:space="preserve">mindenkor hatályos jogszabályok előírásai, valamint a Szerződés által a számlára meghatározottak szerinti tartalommal állítja ki, és a számlán az "Előleg" megjelölést, valamint </w:t>
      </w:r>
      <w:r w:rsidRPr="000F1763">
        <w:rPr>
          <w:sz w:val="24"/>
          <w:szCs w:val="24"/>
        </w:rPr>
        <w:t xml:space="preserve">a projekt azonosító számát </w:t>
      </w:r>
      <w:r w:rsidRPr="000F1763">
        <w:rPr>
          <w:color w:val="000000"/>
          <w:sz w:val="24"/>
          <w:szCs w:val="24"/>
        </w:rPr>
        <w:t xml:space="preserve">is fel kell tüntetnie. </w:t>
      </w:r>
    </w:p>
    <w:p w14:paraId="43FF6873" w14:textId="77777777" w:rsidR="00664A39" w:rsidRDefault="00664A39" w:rsidP="00664A39">
      <w:pPr>
        <w:pStyle w:val="Listaszerbekezds"/>
      </w:pPr>
    </w:p>
    <w:p w14:paraId="3856E7CF" w14:textId="77777777" w:rsidR="00664A39" w:rsidRPr="00EB3C3E" w:rsidRDefault="00664A39" w:rsidP="00664A39">
      <w:pPr>
        <w:pStyle w:val="Listaszerbekezds"/>
        <w:numPr>
          <w:ilvl w:val="0"/>
          <w:numId w:val="49"/>
        </w:numPr>
        <w:ind w:left="567" w:hanging="283"/>
        <w:contextualSpacing w:val="0"/>
        <w:jc w:val="center"/>
        <w:rPr>
          <w:b/>
          <w:highlight w:val="yellow"/>
        </w:rPr>
      </w:pPr>
      <w:r w:rsidRPr="00EB3C3E">
        <w:rPr>
          <w:b/>
          <w:highlight w:val="yellow"/>
        </w:rPr>
        <w:t>TARTALÉKKERET</w:t>
      </w:r>
    </w:p>
    <w:p w14:paraId="7907B67B" w14:textId="77777777" w:rsidR="00664A39" w:rsidRPr="00C03AD9" w:rsidRDefault="00664A39" w:rsidP="00664A39">
      <w:pPr>
        <w:pStyle w:val="Listaszerbekezds"/>
        <w:ind w:left="360"/>
      </w:pPr>
    </w:p>
    <w:p w14:paraId="37F0750F" w14:textId="2F11FF17" w:rsidR="00664A39" w:rsidRPr="00CF7E73" w:rsidRDefault="00664A39" w:rsidP="00664A39">
      <w:pPr>
        <w:numPr>
          <w:ilvl w:val="1"/>
          <w:numId w:val="49"/>
        </w:numPr>
        <w:ind w:left="567" w:hanging="567"/>
        <w:jc w:val="both"/>
        <w:rPr>
          <w:sz w:val="24"/>
          <w:szCs w:val="24"/>
        </w:rPr>
      </w:pPr>
      <w:r w:rsidRPr="00CF7E73">
        <w:rPr>
          <w:sz w:val="24"/>
          <w:szCs w:val="24"/>
        </w:rPr>
        <w:t>Felek tartalékkeretet (a</w:t>
      </w:r>
      <w:r w:rsidRPr="00C03AD9">
        <w:rPr>
          <w:sz w:val="24"/>
          <w:szCs w:val="24"/>
        </w:rPr>
        <w:t xml:space="preserve"> továbbiakban: </w:t>
      </w:r>
      <w:r>
        <w:rPr>
          <w:sz w:val="24"/>
          <w:szCs w:val="24"/>
        </w:rPr>
        <w:t>"</w:t>
      </w:r>
      <w:r w:rsidRPr="00730A92">
        <w:rPr>
          <w:b/>
          <w:sz w:val="24"/>
          <w:szCs w:val="24"/>
        </w:rPr>
        <w:t>Tartalékkeret</w:t>
      </w:r>
      <w:r>
        <w:rPr>
          <w:sz w:val="24"/>
          <w:szCs w:val="24"/>
        </w:rPr>
        <w:t>"</w:t>
      </w:r>
      <w:r w:rsidRPr="00C03AD9">
        <w:rPr>
          <w:sz w:val="24"/>
          <w:szCs w:val="24"/>
        </w:rPr>
        <w:t xml:space="preserve">) kötnek ki a teljes nettó Vállalkozói díj </w:t>
      </w:r>
      <w:r>
        <w:rPr>
          <w:sz w:val="24"/>
          <w:szCs w:val="24"/>
        </w:rPr>
        <w:t xml:space="preserve">10 </w:t>
      </w:r>
      <w:r w:rsidRPr="00C03AD9">
        <w:rPr>
          <w:sz w:val="24"/>
          <w:szCs w:val="24"/>
        </w:rPr>
        <w:t>%-</w:t>
      </w:r>
      <w:proofErr w:type="spellStart"/>
      <w:r w:rsidRPr="00C03AD9">
        <w:rPr>
          <w:sz w:val="24"/>
          <w:szCs w:val="24"/>
        </w:rPr>
        <w:t>ában</w:t>
      </w:r>
      <w:proofErr w:type="spellEnd"/>
      <w:r w:rsidRPr="00C03AD9">
        <w:rPr>
          <w:sz w:val="24"/>
          <w:szCs w:val="24"/>
        </w:rPr>
        <w:t xml:space="preserve">, vagyis </w:t>
      </w:r>
      <w:r w:rsidRPr="00730A92">
        <w:rPr>
          <w:b/>
          <w:sz w:val="24"/>
          <w:szCs w:val="24"/>
        </w:rPr>
        <w:t xml:space="preserve">nettó </w:t>
      </w:r>
      <w:proofErr w:type="gramStart"/>
      <w:r w:rsidRPr="003A4C05">
        <w:rPr>
          <w:b/>
          <w:sz w:val="24"/>
          <w:szCs w:val="24"/>
          <w:highlight w:val="green"/>
        </w:rPr>
        <w:t>…</w:t>
      </w:r>
      <w:r w:rsidRPr="00730A92">
        <w:rPr>
          <w:b/>
          <w:sz w:val="24"/>
          <w:szCs w:val="24"/>
        </w:rPr>
        <w:t>,-</w:t>
      </w:r>
      <w:proofErr w:type="gramEnd"/>
      <w:r w:rsidRPr="00730A92">
        <w:rPr>
          <w:b/>
          <w:sz w:val="24"/>
          <w:szCs w:val="24"/>
        </w:rPr>
        <w:t xml:space="preserve"> Ft, azaz nettó </w:t>
      </w:r>
      <w:r w:rsidRPr="003A4C05">
        <w:rPr>
          <w:b/>
          <w:sz w:val="24"/>
          <w:szCs w:val="24"/>
          <w:highlight w:val="green"/>
        </w:rPr>
        <w:t>…</w:t>
      </w:r>
      <w:r w:rsidRPr="00730A92">
        <w:rPr>
          <w:b/>
          <w:sz w:val="24"/>
          <w:szCs w:val="24"/>
        </w:rPr>
        <w:t xml:space="preserve"> forint</w:t>
      </w:r>
      <w:r>
        <w:rPr>
          <w:b/>
          <w:sz w:val="24"/>
          <w:szCs w:val="24"/>
        </w:rPr>
        <w:t xml:space="preserve">ban </w:t>
      </w:r>
      <w:r w:rsidRPr="00CF7E73">
        <w:rPr>
          <w:sz w:val="24"/>
          <w:szCs w:val="24"/>
        </w:rPr>
        <w:t xml:space="preserve">meghatározott összegben. A Tartalékkeret a vállalkozói díjon felül értendő. </w:t>
      </w:r>
    </w:p>
    <w:p w14:paraId="1EC79B57" w14:textId="77777777" w:rsidR="00664A39" w:rsidRPr="00CF7E73" w:rsidRDefault="00664A39" w:rsidP="00664A39">
      <w:pPr>
        <w:ind w:left="567"/>
        <w:jc w:val="both"/>
        <w:rPr>
          <w:sz w:val="24"/>
          <w:szCs w:val="24"/>
        </w:rPr>
      </w:pPr>
    </w:p>
    <w:p w14:paraId="6A9F18BE" w14:textId="0B1DE7F6" w:rsidR="00664A39" w:rsidRPr="00CF7E73" w:rsidRDefault="00664A39" w:rsidP="00664A39">
      <w:pPr>
        <w:numPr>
          <w:ilvl w:val="1"/>
          <w:numId w:val="49"/>
        </w:numPr>
        <w:ind w:left="567" w:hanging="567"/>
        <w:jc w:val="both"/>
        <w:rPr>
          <w:sz w:val="24"/>
          <w:szCs w:val="24"/>
        </w:rPr>
      </w:pPr>
      <w:r w:rsidRPr="00CF7E73">
        <w:rPr>
          <w:sz w:val="24"/>
          <w:szCs w:val="24"/>
        </w:rPr>
        <w:lastRenderedPageBreak/>
        <w:t xml:space="preserve">A </w:t>
      </w:r>
      <w:r w:rsidR="00EB3C3E">
        <w:rPr>
          <w:sz w:val="24"/>
          <w:szCs w:val="24"/>
        </w:rPr>
        <w:t>t</w:t>
      </w:r>
      <w:r w:rsidRPr="00CF7E73">
        <w:rPr>
          <w:sz w:val="24"/>
          <w:szCs w:val="24"/>
        </w:rPr>
        <w:t>artalékkeret kizárólag az építési beruházás teljesítéséhez, a rendeltetésszerű és biztonságos használathoz szükséges munkák ellenértékének elszámolására használható fel, az alábbi feltételek mellett:</w:t>
      </w:r>
    </w:p>
    <w:p w14:paraId="74851D71" w14:textId="77777777" w:rsidR="00664A39" w:rsidRPr="00CF7E73" w:rsidRDefault="00664A39" w:rsidP="00664A39">
      <w:pPr>
        <w:rPr>
          <w:sz w:val="24"/>
          <w:szCs w:val="24"/>
        </w:rPr>
      </w:pPr>
    </w:p>
    <w:p w14:paraId="31C771E3"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 xml:space="preserve">Vállalkozó a Szerződés, valamint a Szerződés 1. sz. melléklete alapján köteles a kivitelezési munkákat elvégezni, attól való eltérés csak Vállalkozó kezdeményezése alapján Megrendelő engedélyével lehetséges. Vállalkozó a Műszaki ellenőrnél kezdeményezheti írásban a Tartalékkeret felhasználására vonatkozó igényét, dokumentumokkal alátámasztva. A Műszaki ellenőr a Tartalékkeret felhasználására vonatkozó igénnyel kapcsolatos álláspontját és javaslatát, annak írásbeli igazolt kézhezvételétől számított öt munkanapon belül köteles Vállalkozó kérelemével együtt megküldeni Megrendelőnek, amennyiben az igény annak valamennyi alátámasztó dokumentumával együtt Vállalkozó részéről benyújtásra került. Műszaki ellenőr szükség esetén megküldi észrevételeit Vállalkozónak, aki ennek megfelelően módosítja, kiegészíti igényét/javaslatát. A Műszaki ellenőr írásbeli indokolással ellátott javaslata alapján Megrendelő dönt, amely döntést írásban közöl Vállalkozóval. </w:t>
      </w:r>
    </w:p>
    <w:p w14:paraId="4B68D26D"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A többletmunkával kapcsolatban felmerült olyan költség, amely a Szerződés időpontjában nem volt előre látható és a pótmunka a Szerződés 8.6. pontjában foglaltak szerint finanszírozható a Tartalékkeret terhére, amelyek elszámolására tételes felmérés alapján kerül sor.</w:t>
      </w:r>
    </w:p>
    <w:p w14:paraId="0F5D8BF2"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 xml:space="preserve">A Műszaki ellenőr írásbeli javaslatában köteles ismertetni Megrendelővel azokat a műszaki, szakmai vagy egyéb (jogszabályváltozás, műszaki szabványváltozás, hatósági kötelező rendelkezés) okokat és indokokat, amelyek megítélése szerint megalapozzák Tartalékkeret felhasználási feltételeit és egyben igazolják a munkák elvégzésének szükségességét. </w:t>
      </w:r>
    </w:p>
    <w:p w14:paraId="12CE8F6B"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 xml:space="preserve">A Műszaki ellenőr írásbeli javaslatában azt is köteles alátámasztani, hogy Vállalkozó a kivitelezési munkát műszakilag alátámasztható és indokolt ellenszolgáltatás mellett teljesíti. A felmerült kivitelezési munka ellenértékének meghatározása Megrendelő által kiadott és Vállalkozó által beárazott költségvetésben szereplő árak vagy egységárak felhasználásával történik, amennyiben az elvégzett munka műszaki tartalma egyértelműen megegyezik a beárazott költségvetésben foglalt tétel szerinti munka műszaki tartalmával. E kérdés tekintetében a tételek tartalma alapján a Műszaki ellenőr nyilatkozata elsődlegesen az irányadó. </w:t>
      </w:r>
    </w:p>
    <w:p w14:paraId="1960C0CF"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 xml:space="preserve">Ha a beárazott költségvetés nem tartalmaz olyan árat vagy egységárat, amelyek alkalmazhatók a változtatás alapján elvégzendő munkára, illetve egyéb ezen pont alapján elszámolandó, a jelen feltételekben meghatározott igényre, akkor Vállalkozónak egységárelemzést kell benyújtania, amely alapján a Műszaki ellenőr szükség szerint </w:t>
      </w:r>
      <w:proofErr w:type="spellStart"/>
      <w:r w:rsidRPr="00CF7E73">
        <w:t>árszakértő</w:t>
      </w:r>
      <w:proofErr w:type="spellEnd"/>
      <w:r w:rsidRPr="00CF7E73">
        <w:t xml:space="preserve"> bevonásával állapítja meg az alkalmazandó árat.</w:t>
      </w:r>
    </w:p>
    <w:p w14:paraId="2FD17CDF"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Megrendelő a Tartalékkeret felhasználásról írásbeli döntést hoz, amelyben ismerteti a felhasználási feltételek fennállásának indokait.</w:t>
      </w:r>
    </w:p>
    <w:p w14:paraId="12B04F48"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Tartalékkeret terhére elrendelt munka vonatkozásában Vállalkozó a Műszaki ellenőr által igazolt teljesítést követően, a Megrendelő által kiállított és aláírt teljesítésigazolást követően jogosult számla kiállítására.</w:t>
      </w:r>
    </w:p>
    <w:p w14:paraId="10DE2F96"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Amennyiben a kivitelezési munka elválasztható a Szerződéstől, mint alapszerződéstől, csak különösen indokolt, feltétlenül szükséges esetben engedélyezhető az igénybevétel.</w:t>
      </w:r>
    </w:p>
    <w:p w14:paraId="36D44A56" w14:textId="77777777" w:rsidR="00664A39" w:rsidRPr="00CF7E73" w:rsidRDefault="00664A39" w:rsidP="00664A39">
      <w:pPr>
        <w:pStyle w:val="Listaszerbekezds"/>
        <w:numPr>
          <w:ilvl w:val="0"/>
          <w:numId w:val="55"/>
        </w:numPr>
        <w:suppressAutoHyphens/>
        <w:autoSpaceDN w:val="0"/>
        <w:ind w:left="993" w:hanging="426"/>
        <w:contextualSpacing w:val="0"/>
        <w:jc w:val="both"/>
        <w:textAlignment w:val="baseline"/>
      </w:pPr>
      <w:r w:rsidRPr="00CF7E73">
        <w:t>Ha a Tartalékkeret a felmerült munkák költségeire nem használható fel vagy arra már nem ad fedezetet, Felek a Szerződést módosítják, feltéve, ha annak jogszerű feltételei fennállnak.</w:t>
      </w:r>
    </w:p>
    <w:p w14:paraId="09348B9B" w14:textId="77777777" w:rsidR="00664A39" w:rsidRPr="00CF7E73" w:rsidRDefault="00664A39" w:rsidP="00664A39">
      <w:pPr>
        <w:pStyle w:val="Listaszerbekezds"/>
        <w:ind w:left="567"/>
        <w:jc w:val="both"/>
      </w:pPr>
    </w:p>
    <w:p w14:paraId="3FDC5BED" w14:textId="77777777" w:rsidR="00664A39" w:rsidRPr="00CF7E73" w:rsidRDefault="00664A39" w:rsidP="00664A39">
      <w:pPr>
        <w:numPr>
          <w:ilvl w:val="1"/>
          <w:numId w:val="49"/>
        </w:numPr>
        <w:ind w:left="567" w:hanging="567"/>
        <w:jc w:val="both"/>
        <w:rPr>
          <w:sz w:val="24"/>
          <w:szCs w:val="24"/>
        </w:rPr>
      </w:pPr>
      <w:r w:rsidRPr="00CF7E73">
        <w:rPr>
          <w:sz w:val="24"/>
          <w:szCs w:val="24"/>
        </w:rPr>
        <w:t xml:space="preserve">Amennyiben a változtatás oka a Vállalkozó valamely szerződésszegésére, mulasztására vagy az érdekkörében felmerült eseményre, állapotra vezethető vissza, Vállalkozó a változtatás elrendelésétől függetlenül felel a szerződésszegésre vonatkozó szabályok szerint, ezzel együtt viseli a változtatás valamennyi következményéért a felelősséget. </w:t>
      </w:r>
    </w:p>
    <w:p w14:paraId="03BF69CB" w14:textId="77777777" w:rsidR="00664A39" w:rsidRPr="00CF7E73" w:rsidRDefault="00664A39" w:rsidP="00664A39">
      <w:pPr>
        <w:ind w:left="567"/>
        <w:jc w:val="both"/>
        <w:rPr>
          <w:sz w:val="24"/>
          <w:szCs w:val="24"/>
        </w:rPr>
      </w:pPr>
    </w:p>
    <w:p w14:paraId="11484228" w14:textId="7B2EDCE8" w:rsidR="00664A39" w:rsidRPr="00CF7E73" w:rsidRDefault="00664A39" w:rsidP="00664A39">
      <w:pPr>
        <w:numPr>
          <w:ilvl w:val="1"/>
          <w:numId w:val="49"/>
        </w:numPr>
        <w:ind w:left="567" w:hanging="567"/>
        <w:jc w:val="both"/>
      </w:pPr>
      <w:r w:rsidRPr="00CF7E73">
        <w:rPr>
          <w:sz w:val="24"/>
          <w:szCs w:val="24"/>
        </w:rPr>
        <w:t xml:space="preserve">Felek kifejezetten azon szándékkal rögzítették a fentiek szerint a Tartalékkeret felhasználásának lehetséges eseteit és pénzügyi feltételeit, hogy a Tartalékkeret felhasználása nem vonja maga után szerződésmódosítás vagy beszerzési eljárás lefolytatásának szükségességét. </w:t>
      </w:r>
    </w:p>
    <w:p w14:paraId="5FC519E1" w14:textId="77777777" w:rsidR="00664A39" w:rsidRPr="000F1763" w:rsidRDefault="00664A39" w:rsidP="00F96035">
      <w:pPr>
        <w:pStyle w:val="Listaszerbekezds"/>
      </w:pPr>
    </w:p>
    <w:p w14:paraId="58FC012A" w14:textId="77777777" w:rsidR="00F96035" w:rsidRPr="000F1763" w:rsidRDefault="00F96035" w:rsidP="00F96035">
      <w:pPr>
        <w:pStyle w:val="Listaszerbekezds"/>
        <w:numPr>
          <w:ilvl w:val="0"/>
          <w:numId w:val="49"/>
        </w:numPr>
        <w:ind w:hanging="256"/>
        <w:contextualSpacing w:val="0"/>
        <w:jc w:val="center"/>
        <w:rPr>
          <w:b/>
          <w:bCs/>
        </w:rPr>
      </w:pPr>
      <w:r w:rsidRPr="000F1763">
        <w:rPr>
          <w:b/>
          <w:bCs/>
        </w:rPr>
        <w:t>KÉSZRE JELENTÉS, MŰSZAKI ÁTADÁS-ÁTVÉTELI ELJÁRÁS</w:t>
      </w:r>
    </w:p>
    <w:p w14:paraId="56C57B8A" w14:textId="77777777" w:rsidR="00F96035" w:rsidRPr="000F1763" w:rsidRDefault="00F96035" w:rsidP="00F96035">
      <w:pPr>
        <w:ind w:left="567"/>
        <w:jc w:val="both"/>
        <w:rPr>
          <w:bCs/>
          <w:sz w:val="24"/>
          <w:szCs w:val="24"/>
        </w:rPr>
      </w:pPr>
    </w:p>
    <w:p w14:paraId="71214608" w14:textId="77777777" w:rsidR="00F96035" w:rsidRPr="000F1763" w:rsidRDefault="00F96035" w:rsidP="00F96035">
      <w:pPr>
        <w:pStyle w:val="Listaszerbekezds"/>
        <w:numPr>
          <w:ilvl w:val="1"/>
          <w:numId w:val="49"/>
        </w:numPr>
        <w:ind w:left="567" w:hanging="567"/>
        <w:contextualSpacing w:val="0"/>
        <w:jc w:val="both"/>
        <w:rPr>
          <w:bCs/>
        </w:rPr>
      </w:pPr>
      <w:r w:rsidRPr="000F1763">
        <w:t>A készre jelentés (a továbbiakban: "</w:t>
      </w:r>
      <w:r w:rsidRPr="000F1763">
        <w:rPr>
          <w:b/>
        </w:rPr>
        <w:t>Készre jelentés</w:t>
      </w:r>
      <w:r w:rsidRPr="000F1763">
        <w:t xml:space="preserve">") során a Vállalkozó írásban közli Megrendelővel, hogy a Munkát befejezte, és készen áll a Műszaki Átadás-átvételi eljárás megkezdésére, továbbá javaslatot tesz annak megkezdési időpontjára. Vállalkozó a teljesítés időpontjáról legalább nyolc (8) nappal megelőzően, az arra jogosult képviselője által aláírt készre jelentő levél megküldésével értesíti Megrendelőt. </w:t>
      </w:r>
      <w:r w:rsidRPr="000F1763">
        <w:rPr>
          <w:bCs/>
        </w:rPr>
        <w:t>A Munka Vállalkozó általi Készre jelentését követően, a Megrendelő egyetértésével a Műszaki Ellenőr</w:t>
      </w:r>
      <w:r w:rsidRPr="000F1763">
        <w:t xml:space="preserve"> </w:t>
      </w:r>
      <w:r w:rsidRPr="000F1763">
        <w:rPr>
          <w:bCs/>
        </w:rPr>
        <w:t>tűzi ki a Műszaki átadás-átvételi eljárás időpontját.</w:t>
      </w:r>
    </w:p>
    <w:p w14:paraId="24888623" w14:textId="77777777" w:rsidR="00F96035" w:rsidRPr="000F1763" w:rsidRDefault="00F96035" w:rsidP="00F96035">
      <w:pPr>
        <w:pStyle w:val="Listaszerbekezds"/>
        <w:ind w:left="567"/>
        <w:contextualSpacing w:val="0"/>
        <w:jc w:val="both"/>
        <w:rPr>
          <w:bCs/>
        </w:rPr>
      </w:pPr>
    </w:p>
    <w:p w14:paraId="248EAF7A" w14:textId="77777777" w:rsidR="00F96035" w:rsidRPr="000F1763" w:rsidRDefault="00F96035" w:rsidP="00F96035">
      <w:pPr>
        <w:pStyle w:val="Listaszerbekezds"/>
        <w:numPr>
          <w:ilvl w:val="1"/>
          <w:numId w:val="49"/>
        </w:numPr>
        <w:ind w:left="567" w:hanging="567"/>
        <w:contextualSpacing w:val="0"/>
        <w:jc w:val="both"/>
      </w:pPr>
      <w:r w:rsidRPr="000F1763">
        <w:t>A Műszaki átadás-átvételi eljárást a Szerződés jelen fejezete szerint kell megkezdeni és a 191/2009. Korm. rend., valamint a Ptk. 6:247. §-a szerint kell eljárni a Szerződés 12.9. pontjában foglalt eltéréssel. A Műszaki átadás-átvételi eljárásról jegyzőkönyvet kell készíteni.</w:t>
      </w:r>
    </w:p>
    <w:p w14:paraId="10EEAF18" w14:textId="77777777" w:rsidR="00F96035" w:rsidRPr="000F1763" w:rsidRDefault="00F96035" w:rsidP="00F96035">
      <w:pPr>
        <w:pStyle w:val="Listaszerbekezds"/>
        <w:rPr>
          <w:i/>
        </w:rPr>
      </w:pPr>
    </w:p>
    <w:p w14:paraId="2FBFE20B" w14:textId="77777777" w:rsidR="00F96035" w:rsidRPr="000F1763" w:rsidRDefault="00F96035" w:rsidP="00F96035">
      <w:pPr>
        <w:pStyle w:val="Listaszerbekezds"/>
        <w:numPr>
          <w:ilvl w:val="1"/>
          <w:numId w:val="49"/>
        </w:numPr>
        <w:autoSpaceDN w:val="0"/>
        <w:ind w:left="567" w:hanging="567"/>
        <w:contextualSpacing w:val="0"/>
        <w:jc w:val="both"/>
        <w:textAlignment w:val="baseline"/>
      </w:pPr>
      <w:r w:rsidRPr="000F1763">
        <w:t>A Műszaki átadás-átvétel csak akkor kezdhető meg, ha a Munka elkészült és Vállalkozó általi készre jelentést a Műszaki ellenőr és a Megrendelő elfogadta és a Vállalkozó az átadási dokumentációt (a továbbiakban: "</w:t>
      </w:r>
      <w:r w:rsidRPr="000F1763">
        <w:rPr>
          <w:b/>
        </w:rPr>
        <w:t>Átadási dokumentáció</w:t>
      </w:r>
      <w:r w:rsidRPr="000F1763">
        <w:t>") a Műszaki Ellenőr részére a Készre jelentéssel egyidejűleg átvizsgálásra átadta.</w:t>
      </w:r>
      <w:r w:rsidRPr="000F1763">
        <w:rPr>
          <w:b/>
          <w:lang w:eastAsia="zh-CN"/>
        </w:rPr>
        <w:t xml:space="preserve"> </w:t>
      </w:r>
    </w:p>
    <w:p w14:paraId="6F4F8DEB" w14:textId="77777777" w:rsidR="00F96035" w:rsidRPr="000F1763" w:rsidRDefault="00F96035" w:rsidP="00F96035">
      <w:pPr>
        <w:jc w:val="both"/>
        <w:rPr>
          <w:sz w:val="24"/>
          <w:szCs w:val="24"/>
        </w:rPr>
      </w:pPr>
    </w:p>
    <w:p w14:paraId="5A046CFA" w14:textId="77777777" w:rsidR="00F96035" w:rsidRPr="006D2784" w:rsidRDefault="00F96035" w:rsidP="00F96035">
      <w:pPr>
        <w:pStyle w:val="Listaszerbekezds"/>
        <w:numPr>
          <w:ilvl w:val="1"/>
          <w:numId w:val="49"/>
        </w:numPr>
        <w:autoSpaceDN w:val="0"/>
        <w:ind w:left="567" w:hanging="567"/>
        <w:contextualSpacing w:val="0"/>
        <w:jc w:val="both"/>
        <w:textAlignment w:val="baseline"/>
      </w:pPr>
      <w:r w:rsidRPr="006D2784">
        <w:t>Az Átadási dokumentációnak tartalmaznia kell:</w:t>
      </w:r>
      <w:r w:rsidRPr="006D2784">
        <w:rPr>
          <w:b/>
        </w:rPr>
        <w:t xml:space="preserve"> </w:t>
      </w:r>
    </w:p>
    <w:p w14:paraId="76D58F5B" w14:textId="77777777" w:rsidR="00F96035" w:rsidRPr="006D2784" w:rsidRDefault="00F96035" w:rsidP="00F96035">
      <w:pPr>
        <w:pStyle w:val="Listaszerbekezds"/>
        <w:numPr>
          <w:ilvl w:val="0"/>
          <w:numId w:val="46"/>
        </w:numPr>
        <w:autoSpaceDN w:val="0"/>
        <w:ind w:left="993" w:hanging="426"/>
        <w:contextualSpacing w:val="0"/>
        <w:jc w:val="both"/>
        <w:textAlignment w:val="baseline"/>
      </w:pPr>
      <w:r w:rsidRPr="006D2784">
        <w:t xml:space="preserve">a beépített építőipari termékek alkalmazásával kapcsolatos engedélyeket/tanúsítványokat; </w:t>
      </w:r>
    </w:p>
    <w:p w14:paraId="79E97C68" w14:textId="77777777" w:rsidR="00F96035" w:rsidRPr="006D2784" w:rsidRDefault="00F96035" w:rsidP="00F96035">
      <w:pPr>
        <w:pStyle w:val="Listaszerbekezds"/>
        <w:numPr>
          <w:ilvl w:val="0"/>
          <w:numId w:val="46"/>
        </w:numPr>
        <w:autoSpaceDN w:val="0"/>
        <w:ind w:left="993" w:hanging="426"/>
        <w:contextualSpacing w:val="0"/>
        <w:jc w:val="both"/>
        <w:textAlignment w:val="baseline"/>
      </w:pPr>
      <w:r w:rsidRPr="006D2784">
        <w:t>a kivitelezői és felelős műszaki vezetői nyilatkozatokat;</w:t>
      </w:r>
    </w:p>
    <w:p w14:paraId="0D56A6C8" w14:textId="77777777" w:rsidR="00F96035" w:rsidRPr="006D2784" w:rsidRDefault="00F96035" w:rsidP="00F96035">
      <w:pPr>
        <w:pStyle w:val="Listaszerbekezds"/>
        <w:numPr>
          <w:ilvl w:val="0"/>
          <w:numId w:val="46"/>
        </w:numPr>
        <w:autoSpaceDN w:val="0"/>
        <w:ind w:left="993" w:hanging="426"/>
        <w:contextualSpacing w:val="0"/>
        <w:jc w:val="both"/>
        <w:textAlignment w:val="baseline"/>
      </w:pPr>
      <w:r w:rsidRPr="006D2784">
        <w:t>hulladék lerakói nyilatkozatok; építési hulladék nyilvántartó lapot;</w:t>
      </w:r>
    </w:p>
    <w:p w14:paraId="50490A04" w14:textId="77777777" w:rsidR="00F96035" w:rsidRPr="006D2784" w:rsidRDefault="00F96035" w:rsidP="00F96035">
      <w:pPr>
        <w:ind w:left="993" w:hanging="426"/>
        <w:jc w:val="both"/>
        <w:rPr>
          <w:sz w:val="24"/>
          <w:szCs w:val="24"/>
        </w:rPr>
      </w:pPr>
    </w:p>
    <w:p w14:paraId="1D12209C" w14:textId="77777777" w:rsidR="00F96035" w:rsidRPr="000F1763" w:rsidRDefault="00F96035" w:rsidP="00F96035">
      <w:pPr>
        <w:pStyle w:val="Listaszerbekezds"/>
        <w:numPr>
          <w:ilvl w:val="1"/>
          <w:numId w:val="49"/>
        </w:numPr>
        <w:autoSpaceDN w:val="0"/>
        <w:ind w:left="567" w:hanging="567"/>
        <w:contextualSpacing w:val="0"/>
        <w:jc w:val="both"/>
        <w:textAlignment w:val="baseline"/>
      </w:pPr>
      <w:r w:rsidRPr="006D2784">
        <w:t>Az Átadási dokumentáció összeállítása előtt Vállalkozónak egyeztetnie kell a Műszaki</w:t>
      </w:r>
      <w:r w:rsidRPr="000F1763">
        <w:t xml:space="preserve"> ellenőrrel az Átadási dokumentáció felépítéséről és formájáról. Az Átadási dokumentáció elfogadásának feltétele a megfelelőség igazolások és tanúsítások megléte a közbeszerzési dokumentumban foglalt műszaki leírás szerint és a Műszaki ellenőr által elfogadottan, valamint a Munkák kivitelezésének minőségét tanúsító vállalkozói nyilatkozat átadása.</w:t>
      </w:r>
    </w:p>
    <w:p w14:paraId="5B79BC63" w14:textId="77777777" w:rsidR="00F96035" w:rsidRPr="000F1763" w:rsidRDefault="00F96035" w:rsidP="00F96035">
      <w:pPr>
        <w:jc w:val="both"/>
        <w:rPr>
          <w:sz w:val="24"/>
          <w:szCs w:val="24"/>
        </w:rPr>
      </w:pPr>
    </w:p>
    <w:p w14:paraId="683D1940" w14:textId="77777777" w:rsidR="00F96035" w:rsidRPr="000F1763" w:rsidRDefault="00F96035" w:rsidP="00F96035">
      <w:pPr>
        <w:pStyle w:val="Listaszerbekezds"/>
        <w:numPr>
          <w:ilvl w:val="1"/>
          <w:numId w:val="49"/>
        </w:numPr>
        <w:autoSpaceDN w:val="0"/>
        <w:ind w:left="567" w:hanging="567"/>
        <w:contextualSpacing w:val="0"/>
        <w:jc w:val="both"/>
        <w:textAlignment w:val="baseline"/>
      </w:pPr>
      <w:r w:rsidRPr="000F1763">
        <w:t>A közösen végzendő vizsgálat során a Műszaki ellenőrnek meg kell határoznia az Átadási dokumentáció szükséges kiegészítéseit.</w:t>
      </w:r>
    </w:p>
    <w:p w14:paraId="0AFE8CB0" w14:textId="77777777" w:rsidR="00F96035" w:rsidRPr="000F1763" w:rsidRDefault="00F96035" w:rsidP="00F96035">
      <w:pPr>
        <w:jc w:val="both"/>
        <w:rPr>
          <w:sz w:val="24"/>
          <w:szCs w:val="24"/>
        </w:rPr>
      </w:pPr>
    </w:p>
    <w:p w14:paraId="6267E6A5" w14:textId="77777777" w:rsidR="00F96035" w:rsidRPr="000F1763" w:rsidRDefault="00F96035" w:rsidP="00F96035">
      <w:pPr>
        <w:pStyle w:val="Listaszerbekezds"/>
        <w:numPr>
          <w:ilvl w:val="1"/>
          <w:numId w:val="49"/>
        </w:numPr>
        <w:autoSpaceDN w:val="0"/>
        <w:ind w:left="567" w:hanging="567"/>
        <w:contextualSpacing w:val="0"/>
        <w:jc w:val="both"/>
        <w:textAlignment w:val="baseline"/>
      </w:pPr>
      <w:r w:rsidRPr="000F1763">
        <w:t xml:space="preserve">Amennyiben a Műszaki ellenőr indokoltan úgy ítéli meg, hogy az átadott Átadási dokumentáció olyan hiányos, hogy azt a közös felülvizsgálat idején teljes körűre kiegészíteni nem tudja a Vállalkozó, úgy azt a Műszaki ellenőr köteles kiegészítésre </w:t>
      </w:r>
      <w:r w:rsidRPr="000F1763">
        <w:lastRenderedPageBreak/>
        <w:t>visszaküldeni, és erről egyidejűleg értesíteni Vállalkozót és Megrendelőt. Ebben az esetben a Műszaki átadás-átvételi eljárást nem lehet lezárni.</w:t>
      </w:r>
    </w:p>
    <w:p w14:paraId="47083650" w14:textId="77777777" w:rsidR="00F96035" w:rsidRPr="000F1763" w:rsidRDefault="00F96035" w:rsidP="00F96035">
      <w:pPr>
        <w:jc w:val="both"/>
        <w:rPr>
          <w:sz w:val="24"/>
          <w:szCs w:val="24"/>
        </w:rPr>
      </w:pPr>
    </w:p>
    <w:p w14:paraId="211863E5" w14:textId="77777777" w:rsidR="00F96035" w:rsidRPr="000F1763" w:rsidRDefault="00F96035" w:rsidP="00F96035">
      <w:pPr>
        <w:pStyle w:val="Listaszerbekezds"/>
        <w:numPr>
          <w:ilvl w:val="1"/>
          <w:numId w:val="49"/>
        </w:numPr>
        <w:ind w:left="567" w:hanging="567"/>
        <w:contextualSpacing w:val="0"/>
        <w:jc w:val="both"/>
      </w:pPr>
      <w:r w:rsidRPr="000F1763">
        <w:t>Megrendelő és a Műszaki ellenőr a Műszaki átadás-átvételi eljárás során köteles a Munkát szakmailag megvizsgálni és a vizsgálat alapján felfedezett hibákat, hiányosságokat, azok kijavításának, pótlásának határidejét jegyzőkönyvben tételesen rögzíteni. Felek a jegyzőkönyvben kötelesek rögzíteni az átvételt, a jótállási időszak kezdetét, illetőleg az esetleges átvétel megtagadásának indokait.</w:t>
      </w:r>
    </w:p>
    <w:p w14:paraId="3FBD10F2" w14:textId="77777777" w:rsidR="00F96035" w:rsidRPr="000F1763" w:rsidRDefault="00F96035" w:rsidP="00F96035">
      <w:pPr>
        <w:pStyle w:val="Listaszerbekezds"/>
      </w:pPr>
    </w:p>
    <w:p w14:paraId="533FFC10" w14:textId="77777777" w:rsidR="00F96035" w:rsidRPr="000F1763" w:rsidRDefault="00F96035" w:rsidP="00F96035">
      <w:pPr>
        <w:pStyle w:val="Listaszerbekezds"/>
        <w:numPr>
          <w:ilvl w:val="1"/>
          <w:numId w:val="49"/>
        </w:numPr>
        <w:ind w:left="567" w:hanging="567"/>
        <w:contextualSpacing w:val="0"/>
        <w:jc w:val="both"/>
      </w:pPr>
      <w:r w:rsidRPr="000F1763">
        <w:t>Megrendelő kizárólag hiba és hiánymentes Munka átvételére köteles.</w:t>
      </w:r>
    </w:p>
    <w:p w14:paraId="58B5DE15" w14:textId="77777777" w:rsidR="00F96035" w:rsidRPr="000F1763" w:rsidRDefault="00F96035" w:rsidP="00F96035">
      <w:pPr>
        <w:pStyle w:val="Listaszerbekezds"/>
        <w:ind w:left="567"/>
      </w:pPr>
    </w:p>
    <w:p w14:paraId="5415B786" w14:textId="77777777" w:rsidR="00F96035" w:rsidRPr="000F1763" w:rsidRDefault="00F96035" w:rsidP="00F96035">
      <w:pPr>
        <w:pStyle w:val="Listaszerbekezds"/>
        <w:numPr>
          <w:ilvl w:val="1"/>
          <w:numId w:val="49"/>
        </w:numPr>
        <w:ind w:left="567" w:hanging="567"/>
        <w:contextualSpacing w:val="0"/>
        <w:jc w:val="both"/>
      </w:pPr>
      <w:r w:rsidRPr="000F1763">
        <w:t xml:space="preserve">Vállalkozó köteles a Megrendelővel és Műszaki ellenőrrel közösen felvett hiba- és hiánylista alapján a szükséges javításokat a kitűzött határidőre, saját költségére elvégezni. </w:t>
      </w:r>
    </w:p>
    <w:p w14:paraId="602E7F19" w14:textId="77777777" w:rsidR="00F96035" w:rsidRPr="000F1763" w:rsidRDefault="00F96035" w:rsidP="00F96035">
      <w:pPr>
        <w:pStyle w:val="Listaszerbekezds"/>
        <w:ind w:left="567"/>
      </w:pPr>
    </w:p>
    <w:p w14:paraId="72CEBFBD"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Ha a Vállalkozó a Szerződés 12.8. pontjában felvett és a Műszaki átadás-átvétel lezárását akadályozó hiba és hiány esetén azok kijavítását írásbeli felszólítás ellenére, a kitűzött póthatáridőre nem végzi el, úgy Megrendelő jogosult hibás teljesítési kötbért követelni.</w:t>
      </w:r>
    </w:p>
    <w:p w14:paraId="009EB7D1" w14:textId="77777777" w:rsidR="00F96035" w:rsidRPr="000F1763" w:rsidRDefault="00F96035" w:rsidP="00F96035">
      <w:pPr>
        <w:pStyle w:val="Listaszerbekezds"/>
      </w:pPr>
    </w:p>
    <w:p w14:paraId="63FE6DAB" w14:textId="608CE8D4" w:rsidR="00F96035" w:rsidRPr="005B1071"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Felek megállapodnak abban, hogy a Vállalkozó teljesítése akkor tekinthető szerződésszerűnek, ha Vállalkozó </w:t>
      </w:r>
      <w:r w:rsidR="001B412A">
        <w:t>a</w:t>
      </w:r>
      <w:r w:rsidRPr="000F1763">
        <w:t xml:space="preserve"> </w:t>
      </w:r>
      <w:r w:rsidRPr="005B1071">
        <w:t>Műszaki átadás-átvételi eljárást lezáró jegyzőkönyv által igazoltan - a Szerződésben meghatározott Munkát a Szerződésben meghatározott teljesítési helyen és teljesítési határidőn belül teljesíti, valamint a végleges Átadási dokumentációt - a Műszaki ellenőr részére egy példányban elektronikus adathordozón (CD/DVD) átadta.</w:t>
      </w:r>
    </w:p>
    <w:p w14:paraId="32C2216C" w14:textId="77777777" w:rsidR="00F96035" w:rsidRPr="005B1071" w:rsidRDefault="00F96035" w:rsidP="00F96035">
      <w:pPr>
        <w:pStyle w:val="Szvegtrzs21"/>
        <w:ind w:left="0"/>
        <w:rPr>
          <w:sz w:val="24"/>
          <w:szCs w:val="24"/>
        </w:rPr>
      </w:pPr>
    </w:p>
    <w:p w14:paraId="5C890B8B" w14:textId="77777777" w:rsidR="00F96035" w:rsidRPr="000F1763" w:rsidRDefault="00F96035" w:rsidP="00F96035">
      <w:pPr>
        <w:pStyle w:val="Listaszerbekezds"/>
        <w:numPr>
          <w:ilvl w:val="0"/>
          <w:numId w:val="49"/>
        </w:numPr>
        <w:overflowPunct w:val="0"/>
        <w:autoSpaceDE w:val="0"/>
        <w:autoSpaceDN w:val="0"/>
        <w:adjustRightInd w:val="0"/>
        <w:ind w:hanging="256"/>
        <w:contextualSpacing w:val="0"/>
        <w:jc w:val="center"/>
        <w:textAlignment w:val="baseline"/>
      </w:pPr>
      <w:r w:rsidRPr="005B1071">
        <w:rPr>
          <w:b/>
          <w:bCs/>
        </w:rPr>
        <w:t>KÖTBÉR, BIZTOSÍTÉKOK, FELELŐSSÉGBIZTOSÍTÁS, JÓTÁLLÁS,</w:t>
      </w:r>
      <w:r w:rsidRPr="000F1763">
        <w:rPr>
          <w:b/>
          <w:bCs/>
        </w:rPr>
        <w:t xml:space="preserve"> SZAVATOSSÁG</w:t>
      </w:r>
    </w:p>
    <w:p w14:paraId="108CAF23" w14:textId="77777777" w:rsidR="00F96035" w:rsidRPr="000F1763" w:rsidRDefault="00F96035" w:rsidP="00F96035">
      <w:pPr>
        <w:jc w:val="both"/>
        <w:rPr>
          <w:sz w:val="24"/>
          <w:szCs w:val="24"/>
        </w:rPr>
      </w:pPr>
    </w:p>
    <w:p w14:paraId="00278AD0" w14:textId="77777777" w:rsidR="00F96035" w:rsidRPr="000F1763" w:rsidRDefault="00F96035" w:rsidP="00F96035">
      <w:pPr>
        <w:pStyle w:val="Listaszerbekezds"/>
        <w:numPr>
          <w:ilvl w:val="1"/>
          <w:numId w:val="49"/>
        </w:numPr>
        <w:tabs>
          <w:tab w:val="left" w:pos="851"/>
        </w:tabs>
        <w:suppressAutoHyphens/>
        <w:autoSpaceDN w:val="0"/>
        <w:ind w:left="567" w:hanging="567"/>
        <w:contextualSpacing w:val="0"/>
        <w:jc w:val="both"/>
        <w:textAlignment w:val="baseline"/>
      </w:pPr>
      <w:r w:rsidRPr="000F1763">
        <w:t>Vállalkozó szavatol azért, hogy a Munka megfelel a mindenkor hatályos jogszabályoknak, előírásoknak, a felhívásban, a közbeszerzési dokumentumokban, a Szerződés 1. számú mellékletében, Vállalkozó ajánlatában, illetve a Szerződésben foglaltaknak.</w:t>
      </w:r>
    </w:p>
    <w:p w14:paraId="080510C7" w14:textId="77777777" w:rsidR="00F96035" w:rsidRPr="000F1763" w:rsidRDefault="00F96035" w:rsidP="00F96035">
      <w:pPr>
        <w:tabs>
          <w:tab w:val="left" w:pos="851"/>
        </w:tabs>
        <w:jc w:val="both"/>
        <w:rPr>
          <w:sz w:val="24"/>
          <w:szCs w:val="24"/>
        </w:rPr>
      </w:pPr>
    </w:p>
    <w:p w14:paraId="45615326" w14:textId="77777777" w:rsidR="00F96035" w:rsidRPr="000F1763" w:rsidRDefault="00F96035" w:rsidP="00F96035">
      <w:pPr>
        <w:pStyle w:val="Listaszerbekezds"/>
        <w:numPr>
          <w:ilvl w:val="1"/>
          <w:numId w:val="49"/>
        </w:numPr>
        <w:tabs>
          <w:tab w:val="left" w:pos="851"/>
        </w:tabs>
        <w:suppressAutoHyphens/>
        <w:autoSpaceDN w:val="0"/>
        <w:ind w:left="567" w:hanging="567"/>
        <w:contextualSpacing w:val="0"/>
        <w:jc w:val="both"/>
        <w:textAlignment w:val="baseline"/>
        <w:rPr>
          <w:color w:val="000000"/>
        </w:rPr>
      </w:pPr>
      <w:r w:rsidRPr="000F1763">
        <w:rPr>
          <w:color w:val="000000"/>
        </w:rPr>
        <w:t xml:space="preserve">Amennyiben Vállalkozó a Szerződéssel kapcsolatban bármely kötelezettségét határidőben nem teljesíti, feladatainak teljesítésével olyan okból, amelyért felelős </w:t>
      </w:r>
      <w:r w:rsidRPr="005B1071">
        <w:rPr>
          <w:color w:val="000000"/>
        </w:rPr>
        <w:t xml:space="preserve">késedelembe esik, úgy Megrendelő </w:t>
      </w:r>
      <w:r w:rsidRPr="005B1071">
        <w:rPr>
          <w:b/>
          <w:bCs/>
          <w:color w:val="000000"/>
        </w:rPr>
        <w:t>késedelmi kötbérre</w:t>
      </w:r>
      <w:r w:rsidRPr="005B1071">
        <w:rPr>
          <w:color w:val="000000"/>
        </w:rPr>
        <w:t xml:space="preserve"> jogosult azzal, hogy Megrendelő a kötbért meghaladó kárát is érvényesítheti. Késedelmes teljesítés esetén Vállalkozó a késedelem minden megkezdett napjára az</w:t>
      </w:r>
      <w:r w:rsidRPr="005B1071">
        <w:t xml:space="preserve"> adott fizetési ütemhez tartozó</w:t>
      </w:r>
      <w:r w:rsidRPr="005B1071">
        <w:rPr>
          <w:color w:val="000000"/>
        </w:rPr>
        <w:t xml:space="preserve"> teljes nettó vállalkozói díj 0,5 %-</w:t>
      </w:r>
      <w:proofErr w:type="spellStart"/>
      <w:r w:rsidRPr="005B1071">
        <w:rPr>
          <w:color w:val="000000"/>
        </w:rPr>
        <w:t>ának</w:t>
      </w:r>
      <w:proofErr w:type="spellEnd"/>
      <w:r w:rsidRPr="005B1071">
        <w:rPr>
          <w:color w:val="000000"/>
        </w:rPr>
        <w:t xml:space="preserve"> megfelelő kötbért köteles fizetni Megrendelő részére. A késedelmi kötbér összege nem haladhatja meg az</w:t>
      </w:r>
      <w:r w:rsidRPr="005B1071">
        <w:t xml:space="preserve"> adott fizetési ütemhez tartozó</w:t>
      </w:r>
      <w:r w:rsidRPr="005B1071">
        <w:rPr>
          <w:color w:val="000000"/>
        </w:rPr>
        <w:t xml:space="preserve"> teljes nettó vállalkozói díj 20 %-át. Amennyiben Vállalkozó késedelme meghaladja a húsz (20) napot, Megrendelő jogosult egyoldalú nyilatkozatával a Szerződéstől - mindennemű kártalanítási kötelezettség nélkül - elállni, amennyiben a Vállalkozó nem</w:t>
      </w:r>
      <w:r w:rsidRPr="000F1763">
        <w:rPr>
          <w:color w:val="000000"/>
        </w:rPr>
        <w:t xml:space="preserve"> kezdte meg a Munkák teljesítését, vagy ha Vállalkozó a Szerződés teljesítését már megkezdte, úgy a Szerződést azonnali hatállyal felmondani,</w:t>
      </w:r>
      <w:r w:rsidRPr="000F1763">
        <w:t xml:space="preserve"> amely esetekben Vállalkozó a Szerződés 13.4 pontja szerinti </w:t>
      </w:r>
      <w:r w:rsidRPr="000F1763">
        <w:rPr>
          <w:noProof/>
        </w:rPr>
        <w:t xml:space="preserve">meghiúsulási kötbér fizetésére köteles. </w:t>
      </w:r>
    </w:p>
    <w:p w14:paraId="41BFAB24" w14:textId="77777777" w:rsidR="00F96035" w:rsidRPr="000F1763" w:rsidRDefault="00F96035" w:rsidP="00F96035">
      <w:pPr>
        <w:tabs>
          <w:tab w:val="left" w:pos="851"/>
        </w:tabs>
        <w:jc w:val="both"/>
        <w:rPr>
          <w:color w:val="000000"/>
          <w:sz w:val="24"/>
          <w:szCs w:val="24"/>
        </w:rPr>
      </w:pPr>
    </w:p>
    <w:p w14:paraId="71156688" w14:textId="77777777" w:rsidR="00F96035" w:rsidRPr="005B1071" w:rsidRDefault="00F96035" w:rsidP="00F96035">
      <w:pPr>
        <w:pStyle w:val="Listaszerbekezds"/>
        <w:numPr>
          <w:ilvl w:val="1"/>
          <w:numId w:val="49"/>
        </w:numPr>
        <w:suppressAutoHyphens/>
        <w:autoSpaceDN w:val="0"/>
        <w:ind w:left="567" w:hanging="567"/>
        <w:contextualSpacing w:val="0"/>
        <w:jc w:val="both"/>
        <w:textAlignment w:val="baseline"/>
        <w:rPr>
          <w:color w:val="000000"/>
        </w:rPr>
      </w:pPr>
      <w:r w:rsidRPr="000F1763">
        <w:lastRenderedPageBreak/>
        <w:t xml:space="preserve">Olyan mennyiségileg, vagy minőségileg hibás teljesítés esetén, amelyért Vállalkozó </w:t>
      </w:r>
      <w:r w:rsidRPr="005B1071">
        <w:t xml:space="preserve">felelős a jótállási kötelezettségén túl kártérítési felelősséggel, illetve a Megrendelő választása szerint szavatossággal vagy kötbérfizetési kötelezettséggel tartozik. A </w:t>
      </w:r>
      <w:r w:rsidRPr="005B1071">
        <w:rPr>
          <w:b/>
          <w:bCs/>
        </w:rPr>
        <w:t>hibás teljesítési kötbér</w:t>
      </w:r>
      <w:r w:rsidRPr="005B1071">
        <w:t xml:space="preserve"> mértéke - amennyiben Megrendelő nem él a szavatossági jogaival - </w:t>
      </w:r>
      <w:r w:rsidRPr="005B1071">
        <w:rPr>
          <w:color w:val="000000"/>
        </w:rPr>
        <w:t>az</w:t>
      </w:r>
      <w:r w:rsidRPr="005B1071">
        <w:t xml:space="preserve"> adott fizetési ütemhez tartozó</w:t>
      </w:r>
      <w:r w:rsidRPr="005B1071" w:rsidDel="006D2784">
        <w:t xml:space="preserve"> </w:t>
      </w:r>
      <w:r w:rsidRPr="005B1071">
        <w:t xml:space="preserve">teljes nettó </w:t>
      </w:r>
      <w:r w:rsidRPr="005B1071">
        <w:rPr>
          <w:color w:val="000000"/>
        </w:rPr>
        <w:t xml:space="preserve">vállalkozói díj </w:t>
      </w:r>
      <w:r w:rsidRPr="005B1071">
        <w:t>20 %-a. Megrendelő választása szerint élhet a szavatossági, vagy a hibás teljesítési kötbér iránti igénnyel.</w:t>
      </w:r>
    </w:p>
    <w:p w14:paraId="5D0B632B" w14:textId="77777777" w:rsidR="00F96035" w:rsidRPr="000F1763" w:rsidRDefault="00F96035" w:rsidP="00F96035">
      <w:pPr>
        <w:pStyle w:val="Listaszerbekezds"/>
        <w:tabs>
          <w:tab w:val="left" w:pos="851"/>
        </w:tabs>
        <w:ind w:left="567"/>
        <w:jc w:val="both"/>
        <w:rPr>
          <w:color w:val="000000"/>
        </w:rPr>
      </w:pPr>
    </w:p>
    <w:p w14:paraId="18E85AE4"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Amennyiben a teljesítés - olyan okból, amelyért Vállalkozó felelős - meghiúsul - így különösen amennyiben Vállalkozó eléri bármely kötbér maximumát - Vállalkozó a teljes nettó vállalkozói díj 30 %-</w:t>
      </w:r>
      <w:proofErr w:type="spellStart"/>
      <w:r w:rsidRPr="000F1763">
        <w:t>ának</w:t>
      </w:r>
      <w:proofErr w:type="spellEnd"/>
      <w:r w:rsidRPr="000F1763">
        <w:t xml:space="preserve"> megfelelő </w:t>
      </w:r>
      <w:r w:rsidRPr="000F1763">
        <w:rPr>
          <w:b/>
          <w:bCs/>
        </w:rPr>
        <w:t>meghiúsulási kötbér</w:t>
      </w:r>
      <w:r w:rsidRPr="000F1763">
        <w:t xml:space="preserve"> fizetésére köteles, és Megrendelő jogosult döntése szerint a Szerződéstől - mindennemű kártalanítási kötelezettség nélkül - elállni, vagy azonnali hatállyal felmondani. Ebben az esetben hibás teljesítési és késedelmi kötbér felszámítására nincs lehetőség</w:t>
      </w:r>
      <w:r w:rsidRPr="000F1763">
        <w:rPr>
          <w:noProof/>
        </w:rPr>
        <w:t>.</w:t>
      </w:r>
    </w:p>
    <w:p w14:paraId="24F39061" w14:textId="77777777" w:rsidR="00F96035" w:rsidRPr="000F1763" w:rsidRDefault="00F96035" w:rsidP="00F96035">
      <w:pPr>
        <w:ind w:left="567" w:hanging="567"/>
        <w:jc w:val="both"/>
        <w:rPr>
          <w:sz w:val="24"/>
          <w:szCs w:val="24"/>
        </w:rPr>
      </w:pPr>
    </w:p>
    <w:p w14:paraId="2EF6B1E1"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A kötbérigények érvényesítése nem zárja ki a szerződésszegésből eredő egyéb igények érvényesítésének lehetőségét.</w:t>
      </w:r>
    </w:p>
    <w:p w14:paraId="4912DA02" w14:textId="77777777" w:rsidR="00F96035" w:rsidRPr="000F1763" w:rsidRDefault="00F96035" w:rsidP="00F96035">
      <w:pPr>
        <w:pStyle w:val="Listaszerbekezds"/>
      </w:pPr>
    </w:p>
    <w:p w14:paraId="73424D53"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Az elállás vagy felmondás a Vállalkozó kötbér- és kártérítési fizetési kötelezettségét nem érinti.</w:t>
      </w:r>
    </w:p>
    <w:p w14:paraId="519D57BF" w14:textId="77777777" w:rsidR="00F96035" w:rsidRPr="000F1763" w:rsidRDefault="00F96035" w:rsidP="00F96035">
      <w:pPr>
        <w:overflowPunct w:val="0"/>
        <w:autoSpaceDE w:val="0"/>
        <w:adjustRightInd w:val="0"/>
        <w:ind w:left="567" w:hanging="567"/>
        <w:jc w:val="both"/>
        <w:rPr>
          <w:sz w:val="24"/>
          <w:szCs w:val="24"/>
        </w:rPr>
      </w:pPr>
    </w:p>
    <w:p w14:paraId="1C3C1820" w14:textId="77777777" w:rsidR="00F96035" w:rsidRPr="005B1071" w:rsidRDefault="00F96035" w:rsidP="00F96035">
      <w:pPr>
        <w:numPr>
          <w:ilvl w:val="1"/>
          <w:numId w:val="49"/>
        </w:numPr>
        <w:suppressAutoHyphens/>
        <w:autoSpaceDN w:val="0"/>
        <w:ind w:left="567" w:hanging="567"/>
        <w:jc w:val="both"/>
        <w:textAlignment w:val="baseline"/>
        <w:rPr>
          <w:sz w:val="24"/>
          <w:szCs w:val="24"/>
        </w:rPr>
      </w:pPr>
      <w:r w:rsidRPr="000F1763">
        <w:rPr>
          <w:sz w:val="24"/>
          <w:szCs w:val="24"/>
        </w:rPr>
        <w:t xml:space="preserve">Felek megállapodnak abban, hogy Megrendelő jogosult az esetlegesen felmerülő késedelmi és hibás teljesítési kötbér összegét a vállalkozói díj összegéből - a Kbt. rendelkezéseinek betartása mellett - visszatartani. Amennyiben a kötbér összeg visszatartására Megrendelő nem jogosult, illetőleg meghiúsulási kötbér felmerülése esetén, Felek megállapodnak abban, hogy a kötbér megfizetése az erre történő írásbeli </w:t>
      </w:r>
      <w:r w:rsidRPr="005B1071">
        <w:rPr>
          <w:sz w:val="24"/>
          <w:szCs w:val="24"/>
        </w:rPr>
        <w:t xml:space="preserve">felszólítás kézhezvételét követő nyolc (8) munkanapon belül esedékes. </w:t>
      </w:r>
    </w:p>
    <w:p w14:paraId="48764004" w14:textId="77777777" w:rsidR="00F96035" w:rsidRPr="005B1071" w:rsidRDefault="00F96035" w:rsidP="00F96035">
      <w:pPr>
        <w:pStyle w:val="Listaszerbekezds"/>
      </w:pPr>
    </w:p>
    <w:p w14:paraId="7B82C2B9" w14:textId="59B62CDD" w:rsidR="00F96035" w:rsidRPr="006F3D46" w:rsidRDefault="00F96035" w:rsidP="00F96035">
      <w:pPr>
        <w:pStyle w:val="Listaszerbekezds"/>
        <w:numPr>
          <w:ilvl w:val="1"/>
          <w:numId w:val="49"/>
        </w:numPr>
        <w:suppressAutoHyphens/>
        <w:autoSpaceDN w:val="0"/>
        <w:ind w:left="567" w:hanging="567"/>
        <w:contextualSpacing w:val="0"/>
        <w:jc w:val="both"/>
        <w:textAlignment w:val="baseline"/>
        <w:rPr>
          <w:color w:val="000000"/>
          <w:highlight w:val="yellow"/>
        </w:rPr>
      </w:pPr>
      <w:r w:rsidRPr="006F3D46">
        <w:rPr>
          <w:color w:val="000000"/>
          <w:highlight w:val="yellow"/>
        </w:rPr>
        <w:t>Vállalkozó köteles a hibás teljesítéssel kapcsolatos igények teljesítésére kikötött biztosítékot (a továbbiakban: "</w:t>
      </w:r>
      <w:r w:rsidRPr="006F3D46">
        <w:rPr>
          <w:b/>
          <w:color w:val="000000"/>
          <w:highlight w:val="yellow"/>
        </w:rPr>
        <w:t>Hibás teljesítéssel kapcsolatos igények teljesítésére kikötött biztosíték</w:t>
      </w:r>
      <w:r w:rsidRPr="006F3D46">
        <w:rPr>
          <w:color w:val="000000"/>
          <w:highlight w:val="yellow"/>
        </w:rPr>
        <w:t xml:space="preserve">") </w:t>
      </w:r>
      <w:r w:rsidRPr="006F3D46">
        <w:rPr>
          <w:bCs/>
          <w:highlight w:val="yellow"/>
        </w:rPr>
        <w:t xml:space="preserve">a </w:t>
      </w:r>
      <w:r w:rsidRPr="006F3D46">
        <w:rPr>
          <w:color w:val="000000"/>
          <w:highlight w:val="yellow"/>
        </w:rPr>
        <w:t xml:space="preserve">Megrendelő rendelkezésére bocsátani a </w:t>
      </w:r>
      <w:r w:rsidRPr="006F3D46">
        <w:rPr>
          <w:highlight w:val="yellow"/>
        </w:rPr>
        <w:t>szerződés Vállalkozó általi teljesítésének (azaz a sikeres műszaki átadás-átvétel lezárásának) időpontjában</w:t>
      </w:r>
      <w:r w:rsidRPr="006F3D46">
        <w:rPr>
          <w:color w:val="000000"/>
          <w:highlight w:val="yellow"/>
        </w:rPr>
        <w:t>, a jótállási idő leteltének időpontjáig fennálló hatállyal.</w:t>
      </w:r>
    </w:p>
    <w:p w14:paraId="62753B46" w14:textId="77777777" w:rsidR="00F96035" w:rsidRPr="005B1071" w:rsidRDefault="00F96035" w:rsidP="00F96035">
      <w:pPr>
        <w:pStyle w:val="Listaszerbekezds"/>
        <w:ind w:left="644"/>
        <w:jc w:val="both"/>
        <w:rPr>
          <w:color w:val="000000"/>
        </w:rPr>
      </w:pPr>
    </w:p>
    <w:p w14:paraId="466FE73D" w14:textId="3FEE1923" w:rsidR="00F96035" w:rsidRPr="006F3D46" w:rsidRDefault="00F96035" w:rsidP="00F96035">
      <w:pPr>
        <w:pStyle w:val="Listaszerbekezds"/>
        <w:numPr>
          <w:ilvl w:val="1"/>
          <w:numId w:val="49"/>
        </w:numPr>
        <w:suppressAutoHyphens/>
        <w:autoSpaceDN w:val="0"/>
        <w:ind w:left="567" w:hanging="567"/>
        <w:contextualSpacing w:val="0"/>
        <w:jc w:val="both"/>
        <w:textAlignment w:val="baseline"/>
        <w:rPr>
          <w:color w:val="000000"/>
          <w:highlight w:val="yellow"/>
        </w:rPr>
      </w:pPr>
      <w:r w:rsidRPr="006F3D46">
        <w:rPr>
          <w:color w:val="000000"/>
          <w:highlight w:val="yellow"/>
        </w:rPr>
        <w:t>A Hibás teljesítéssel kapcsolatos igények teljesítésére kikötött biztosíték a</w:t>
      </w:r>
      <w:r w:rsidR="00664A39" w:rsidRPr="006F3D46">
        <w:rPr>
          <w:color w:val="000000"/>
          <w:highlight w:val="yellow"/>
        </w:rPr>
        <w:t xml:space="preserve"> tartalékkeret és</w:t>
      </w:r>
      <w:r w:rsidRPr="006F3D46">
        <w:rPr>
          <w:color w:val="000000"/>
          <w:highlight w:val="yellow"/>
        </w:rPr>
        <w:t xml:space="preserve"> áfa nélkül számított teljes ellenszolgáltatás öt (5) %-a. </w:t>
      </w:r>
    </w:p>
    <w:p w14:paraId="4E06DDD6" w14:textId="77777777" w:rsidR="00F96035" w:rsidRPr="005B1071" w:rsidRDefault="00F96035" w:rsidP="00F96035">
      <w:pPr>
        <w:pStyle w:val="Listaszerbekezds"/>
        <w:ind w:left="644"/>
        <w:jc w:val="both"/>
        <w:rPr>
          <w:color w:val="000000"/>
        </w:rPr>
      </w:pPr>
    </w:p>
    <w:p w14:paraId="787929F0" w14:textId="7511D711" w:rsidR="00F96035" w:rsidRPr="006F3D46" w:rsidRDefault="00F96035" w:rsidP="00F96035">
      <w:pPr>
        <w:pStyle w:val="Listaszerbekezds"/>
        <w:numPr>
          <w:ilvl w:val="1"/>
          <w:numId w:val="49"/>
        </w:numPr>
        <w:suppressAutoHyphens/>
        <w:autoSpaceDN w:val="0"/>
        <w:ind w:left="567" w:hanging="567"/>
        <w:contextualSpacing w:val="0"/>
        <w:jc w:val="both"/>
        <w:textAlignment w:val="baseline"/>
        <w:rPr>
          <w:color w:val="000000"/>
          <w:highlight w:val="yellow"/>
        </w:rPr>
      </w:pPr>
      <w:r w:rsidRPr="006F3D46">
        <w:rPr>
          <w:color w:val="000000"/>
          <w:highlight w:val="yellow"/>
        </w:rPr>
        <w:t xml:space="preserve">A Hibás teljesítéssel kapcsolatos igények teljesítésére kikötött biztosíték teljesíthető </w:t>
      </w:r>
      <w:r w:rsidR="006F3D46" w:rsidRPr="006F3D46">
        <w:rPr>
          <w:color w:val="000000"/>
          <w:highlight w:val="yellow"/>
        </w:rPr>
        <w:t>az</w:t>
      </w:r>
      <w:r w:rsidRPr="006F3D46">
        <w:rPr>
          <w:color w:val="000000"/>
          <w:highlight w:val="yellow"/>
        </w:rPr>
        <w:t xml:space="preserve"> óvadéknak a Megrendelő fizetési számlájára történő befizetéssel, átutalással, vagy pénzügyi intézmény,</w:t>
      </w:r>
      <w:r w:rsidRPr="006F3D46">
        <w:rPr>
          <w:highlight w:val="yellow"/>
        </w:rPr>
        <w:t xml:space="preserve"> vagy biztosító által vállalt </w:t>
      </w:r>
      <w:r w:rsidRPr="006F3D46">
        <w:rPr>
          <w:color w:val="000000"/>
          <w:highlight w:val="yellow"/>
        </w:rPr>
        <w:t>garancia</w:t>
      </w:r>
      <w:r w:rsidRPr="006F3D46" w:rsidDel="00A6008E">
        <w:rPr>
          <w:color w:val="000000"/>
          <w:highlight w:val="yellow"/>
        </w:rPr>
        <w:t xml:space="preserve"> </w:t>
      </w:r>
      <w:r w:rsidRPr="006F3D46">
        <w:rPr>
          <w:color w:val="000000"/>
          <w:highlight w:val="yellow"/>
        </w:rPr>
        <w:t>vagy készfizető kezesség biztosításával, vagy biztosítási szerződés alapján kiállított – készfizető kezességvállalást tartalmazó – kötelezvénnyel. A Hibás teljesítéssel kapcsolatos igények teljesítésére kikötött biztosíték akkor megfelelő, ha korlátozás nélküli és visszavonhatatlan, illetve az igénybejelentéstől számított öt (5) banki munkanap alatt igénybe vehető.</w:t>
      </w:r>
    </w:p>
    <w:p w14:paraId="5B4ADC2A" w14:textId="77777777" w:rsidR="00F96035" w:rsidRPr="006F3D46" w:rsidRDefault="00F96035" w:rsidP="00F96035">
      <w:pPr>
        <w:pStyle w:val="Listaszerbekezds"/>
        <w:ind w:left="644"/>
        <w:jc w:val="both"/>
        <w:rPr>
          <w:color w:val="000000"/>
          <w:highlight w:val="yellow"/>
        </w:rPr>
      </w:pPr>
    </w:p>
    <w:p w14:paraId="61ED1A63" w14:textId="77777777" w:rsidR="00F96035" w:rsidRPr="006F3D46" w:rsidRDefault="00F96035" w:rsidP="00F96035">
      <w:pPr>
        <w:pStyle w:val="Listaszerbekezds"/>
        <w:numPr>
          <w:ilvl w:val="1"/>
          <w:numId w:val="49"/>
        </w:numPr>
        <w:suppressAutoHyphens/>
        <w:autoSpaceDN w:val="0"/>
        <w:ind w:left="567" w:hanging="567"/>
        <w:contextualSpacing w:val="0"/>
        <w:jc w:val="both"/>
        <w:textAlignment w:val="baseline"/>
        <w:rPr>
          <w:color w:val="000000"/>
          <w:highlight w:val="yellow"/>
        </w:rPr>
      </w:pPr>
      <w:r w:rsidRPr="006F3D46">
        <w:rPr>
          <w:color w:val="000000"/>
          <w:highlight w:val="yellow"/>
        </w:rPr>
        <w:t>Megrendelő jogosult a Hibás teljesítéssel kapcsolatos igények teljesítésére kikötött biztosíték terhére lehívást eszközölni, amennyiben Vállalkozó a Szerződésben meghatározott jótállási kötelezettségének nem tesz eleget.</w:t>
      </w:r>
    </w:p>
    <w:p w14:paraId="601A2DB7" w14:textId="77777777" w:rsidR="00F96035" w:rsidRPr="005B1071" w:rsidRDefault="00F96035" w:rsidP="00F96035">
      <w:pPr>
        <w:rPr>
          <w:sz w:val="24"/>
          <w:szCs w:val="24"/>
        </w:rPr>
      </w:pPr>
    </w:p>
    <w:p w14:paraId="6758B8F1" w14:textId="617618B7" w:rsidR="00F96035" w:rsidRPr="006A0AF8" w:rsidRDefault="00F96035" w:rsidP="00F96035">
      <w:pPr>
        <w:pStyle w:val="Listaszerbekezds"/>
        <w:numPr>
          <w:ilvl w:val="1"/>
          <w:numId w:val="49"/>
        </w:numPr>
        <w:suppressAutoHyphens/>
        <w:autoSpaceDN w:val="0"/>
        <w:ind w:left="567" w:hanging="567"/>
        <w:contextualSpacing w:val="0"/>
        <w:jc w:val="both"/>
        <w:textAlignment w:val="baseline"/>
        <w:rPr>
          <w:color w:val="000000"/>
        </w:rPr>
      </w:pPr>
      <w:r w:rsidRPr="005B1071">
        <w:rPr>
          <w:color w:val="000000"/>
        </w:rPr>
        <w:lastRenderedPageBreak/>
        <w:t>Vállalkozó a Szerződésben foglalt valamennyi kivitelezési munkára a sikeres Műszaki átadás-átvételi eljárása lezárásának időpontjától számítva</w:t>
      </w:r>
      <w:r w:rsidRPr="005B1071">
        <w:rPr>
          <w:b/>
          <w:color w:val="000000"/>
        </w:rPr>
        <w:t xml:space="preserve"> </w:t>
      </w:r>
      <w:r w:rsidR="005926DD" w:rsidRPr="006F3D46">
        <w:rPr>
          <w:b/>
          <w:color w:val="000000"/>
          <w:highlight w:val="yellow"/>
        </w:rPr>
        <w:t xml:space="preserve">36 </w:t>
      </w:r>
      <w:r w:rsidRPr="006F3D46">
        <w:rPr>
          <w:b/>
          <w:color w:val="000000"/>
          <w:highlight w:val="yellow"/>
        </w:rPr>
        <w:t>hónap</w:t>
      </w:r>
      <w:r w:rsidR="00FD6ADF">
        <w:rPr>
          <w:b/>
          <w:color w:val="000000"/>
        </w:rPr>
        <w:t xml:space="preserve"> </w:t>
      </w:r>
      <w:r w:rsidRPr="005B1071">
        <w:rPr>
          <w:b/>
          <w:color w:val="000000"/>
        </w:rPr>
        <w:t xml:space="preserve">teljes körű jótállást vállal. </w:t>
      </w:r>
      <w:r w:rsidRPr="005B1071">
        <w:t xml:space="preserve">Vállalkozó továbbá kötelezettséget vállal arra, hogy a jótállás ideje alatt a hibabejelentésre folyamatos elérhetőséget biztosít. </w:t>
      </w:r>
      <w:r w:rsidRPr="005B1071">
        <w:rPr>
          <w:color w:val="000000"/>
        </w:rPr>
        <w:t>Megrendelő</w:t>
      </w:r>
      <w:r w:rsidRPr="005B1071">
        <w:rPr>
          <w:b/>
          <w:color w:val="000000"/>
        </w:rPr>
        <w:t xml:space="preserve"> </w:t>
      </w:r>
      <w:r w:rsidRPr="005B1071">
        <w:rPr>
          <w:color w:val="000000"/>
        </w:rPr>
        <w:t>a jótállási</w:t>
      </w:r>
      <w:r w:rsidRPr="006A0AF8">
        <w:rPr>
          <w:color w:val="000000"/>
        </w:rPr>
        <w:t xml:space="preserve"> idő alatt felfedett hiányosságokat haladéktalanul a Vállalkozó tudomására hozza, aki haladéktalanul intézkedik a hiányosság, hiba megszüntetése érdekében. Megrendelő köteles a felfedett hiányosságokat, hibákat a tudomásra jutásától számított öt (5) napon belül a Vállalkozó számára írásban bejelenteni és az írásos dokumentumban a hibák kijavításának megkezdésére ésszerű határidőt tűzni. Vállalkozó köteles az értesítésben szereplő határidőn belül a hibajavítást megkezdeni és erről, valamint a kijavítás várható befejezéséről értesíteni a Megrendelőt. A kijavítás költségeit Vállalkozó köteles viselni.</w:t>
      </w:r>
    </w:p>
    <w:p w14:paraId="51BBF23B" w14:textId="77777777" w:rsidR="00F96035" w:rsidRPr="006A0AF8" w:rsidRDefault="00F96035" w:rsidP="00F96035">
      <w:pPr>
        <w:ind w:left="567" w:hanging="567"/>
        <w:jc w:val="both"/>
        <w:rPr>
          <w:color w:val="000000"/>
          <w:sz w:val="24"/>
          <w:szCs w:val="24"/>
        </w:rPr>
      </w:pPr>
    </w:p>
    <w:p w14:paraId="3248A4DD" w14:textId="77777777" w:rsidR="00F96035" w:rsidRPr="006A0AF8" w:rsidRDefault="00F96035" w:rsidP="00F96035">
      <w:pPr>
        <w:pStyle w:val="Listaszerbekezds"/>
        <w:numPr>
          <w:ilvl w:val="1"/>
          <w:numId w:val="49"/>
        </w:numPr>
        <w:suppressAutoHyphens/>
        <w:autoSpaceDN w:val="0"/>
        <w:ind w:left="567" w:hanging="567"/>
        <w:contextualSpacing w:val="0"/>
        <w:jc w:val="both"/>
        <w:textAlignment w:val="baseline"/>
        <w:rPr>
          <w:color w:val="000000"/>
        </w:rPr>
      </w:pPr>
      <w:r w:rsidRPr="006A0AF8">
        <w:rPr>
          <w:color w:val="000000"/>
        </w:rPr>
        <w:t>Vállalkozó a jótállási kötelezettségein túlmenően alá van vetve a "</w:t>
      </w:r>
      <w:r w:rsidRPr="006A0AF8">
        <w:rPr>
          <w:i/>
          <w:color w:val="000000"/>
        </w:rPr>
        <w:t>kötelező alkalmassági idő</w:t>
      </w:r>
      <w:r w:rsidRPr="006A0AF8">
        <w:rPr>
          <w:color w:val="000000"/>
        </w:rPr>
        <w:t xml:space="preserve">"-re vonatkozó, rendeletekben foglalt előírásoknak, úgymint a </w:t>
      </w:r>
      <w:r w:rsidRPr="006A0AF8">
        <w:rPr>
          <w:b/>
          <w:color w:val="000000"/>
        </w:rPr>
        <w:t>12/1988. (XII.27.) ÉVM-</w:t>
      </w:r>
      <w:proofErr w:type="spellStart"/>
      <w:r w:rsidRPr="006A0AF8">
        <w:rPr>
          <w:b/>
          <w:color w:val="000000"/>
        </w:rPr>
        <w:t>IpM</w:t>
      </w:r>
      <w:proofErr w:type="spellEnd"/>
      <w:r w:rsidRPr="006A0AF8">
        <w:rPr>
          <w:b/>
          <w:color w:val="000000"/>
        </w:rPr>
        <w:t xml:space="preserve">-KM-MÉM-KVM együttes rendelet </w:t>
      </w:r>
      <w:r w:rsidRPr="006A0AF8">
        <w:rPr>
          <w:color w:val="000000"/>
        </w:rPr>
        <w:t>vonatkozó rendelkezéseinek.</w:t>
      </w:r>
    </w:p>
    <w:p w14:paraId="27E98D8D" w14:textId="77777777" w:rsidR="00F96035" w:rsidRPr="006A0AF8" w:rsidRDefault="00F96035" w:rsidP="00F96035">
      <w:pPr>
        <w:pStyle w:val="Listaszerbekezds"/>
        <w:rPr>
          <w:color w:val="000000"/>
        </w:rPr>
      </w:pPr>
    </w:p>
    <w:p w14:paraId="45E816D7" w14:textId="5E348E09" w:rsidR="00F96035" w:rsidRPr="006F3D46" w:rsidRDefault="00F96035" w:rsidP="00F96035">
      <w:pPr>
        <w:pStyle w:val="Listaszerbekezds"/>
        <w:numPr>
          <w:ilvl w:val="1"/>
          <w:numId w:val="49"/>
        </w:numPr>
        <w:suppressAutoHyphens/>
        <w:autoSpaceDN w:val="0"/>
        <w:ind w:left="567" w:hanging="567"/>
        <w:contextualSpacing w:val="0"/>
        <w:jc w:val="both"/>
        <w:textAlignment w:val="baseline"/>
        <w:rPr>
          <w:highlight w:val="yellow"/>
        </w:rPr>
      </w:pPr>
      <w:r w:rsidRPr="006F3D46">
        <w:rPr>
          <w:color w:val="000000"/>
          <w:highlight w:val="yellow"/>
        </w:rPr>
        <w:t xml:space="preserve">Vállalkozó köteles a Szerződés tárgya szerinti kivitelezési tevékenységre kiterjedő, legalább </w:t>
      </w:r>
      <w:r w:rsidR="008B4DAE" w:rsidRPr="006F3D46">
        <w:rPr>
          <w:b/>
          <w:color w:val="000000"/>
          <w:highlight w:val="yellow"/>
        </w:rPr>
        <w:t>6</w:t>
      </w:r>
      <w:r w:rsidR="005E715F" w:rsidRPr="006F3D46">
        <w:rPr>
          <w:b/>
          <w:color w:val="000000"/>
          <w:highlight w:val="yellow"/>
        </w:rPr>
        <w:t>00</w:t>
      </w:r>
      <w:r w:rsidR="00F938F1" w:rsidRPr="006F3D46">
        <w:rPr>
          <w:b/>
          <w:color w:val="000000"/>
          <w:highlight w:val="yellow"/>
        </w:rPr>
        <w:t>.</w:t>
      </w:r>
      <w:r w:rsidR="005E715F" w:rsidRPr="006F3D46">
        <w:rPr>
          <w:b/>
          <w:color w:val="000000"/>
          <w:highlight w:val="yellow"/>
        </w:rPr>
        <w:t>000</w:t>
      </w:r>
      <w:r w:rsidR="00F938F1" w:rsidRPr="006F3D46">
        <w:rPr>
          <w:b/>
          <w:color w:val="000000"/>
          <w:highlight w:val="yellow"/>
        </w:rPr>
        <w:t>.000,-</w:t>
      </w:r>
      <w:r w:rsidRPr="006F3D46">
        <w:rPr>
          <w:b/>
          <w:color w:val="000000"/>
          <w:highlight w:val="yellow"/>
        </w:rPr>
        <w:t xml:space="preserve"> Ft/év</w:t>
      </w:r>
      <w:r w:rsidRPr="006F3D46">
        <w:rPr>
          <w:color w:val="000000"/>
          <w:highlight w:val="yellow"/>
        </w:rPr>
        <w:t xml:space="preserve">, azaz </w:t>
      </w:r>
      <w:r w:rsidR="00F938F1" w:rsidRPr="006F3D46">
        <w:rPr>
          <w:color w:val="000000"/>
          <w:highlight w:val="yellow"/>
        </w:rPr>
        <w:t>h</w:t>
      </w:r>
      <w:r w:rsidR="008B4DAE" w:rsidRPr="006F3D46">
        <w:rPr>
          <w:color w:val="000000"/>
          <w:highlight w:val="yellow"/>
        </w:rPr>
        <w:t>atszázmillió</w:t>
      </w:r>
      <w:r w:rsidRPr="006F3D46">
        <w:rPr>
          <w:color w:val="000000"/>
          <w:highlight w:val="yellow"/>
        </w:rPr>
        <w:t xml:space="preserve"> forint/év, </w:t>
      </w:r>
      <w:r w:rsidRPr="006F3D46">
        <w:rPr>
          <w:b/>
          <w:color w:val="000000"/>
          <w:highlight w:val="yellow"/>
        </w:rPr>
        <w:t>továbbá</w:t>
      </w:r>
      <w:r w:rsidR="008B4DAE" w:rsidRPr="006F3D46">
        <w:rPr>
          <w:b/>
          <w:color w:val="000000"/>
          <w:highlight w:val="yellow"/>
        </w:rPr>
        <w:t xml:space="preserve"> </w:t>
      </w:r>
      <w:proofErr w:type="gramStart"/>
      <w:r w:rsidR="008B4DAE" w:rsidRPr="006F3D46">
        <w:rPr>
          <w:b/>
          <w:color w:val="000000"/>
          <w:highlight w:val="yellow"/>
        </w:rPr>
        <w:t>3</w:t>
      </w:r>
      <w:r w:rsidR="005E715F" w:rsidRPr="006F3D46">
        <w:rPr>
          <w:b/>
          <w:color w:val="000000"/>
          <w:highlight w:val="yellow"/>
        </w:rPr>
        <w:t>00</w:t>
      </w:r>
      <w:r w:rsidR="00F938F1" w:rsidRPr="006F3D46">
        <w:rPr>
          <w:b/>
          <w:color w:val="000000"/>
          <w:highlight w:val="yellow"/>
        </w:rPr>
        <w:t>.</w:t>
      </w:r>
      <w:r w:rsidR="005E715F" w:rsidRPr="006F3D46">
        <w:rPr>
          <w:b/>
          <w:color w:val="000000"/>
          <w:highlight w:val="yellow"/>
        </w:rPr>
        <w:t>000</w:t>
      </w:r>
      <w:r w:rsidR="00F938F1" w:rsidRPr="006F3D46">
        <w:rPr>
          <w:b/>
          <w:color w:val="000000"/>
          <w:highlight w:val="yellow"/>
        </w:rPr>
        <w:t>.000</w:t>
      </w:r>
      <w:r w:rsidRPr="006F3D46">
        <w:rPr>
          <w:b/>
          <w:color w:val="000000"/>
          <w:highlight w:val="yellow"/>
        </w:rPr>
        <w:t>,-</w:t>
      </w:r>
      <w:proofErr w:type="gramEnd"/>
      <w:r w:rsidRPr="006F3D46">
        <w:rPr>
          <w:b/>
          <w:color w:val="000000"/>
          <w:highlight w:val="yellow"/>
        </w:rPr>
        <w:t xml:space="preserve"> Ft/káresemény, </w:t>
      </w:r>
      <w:r w:rsidRPr="006F3D46">
        <w:rPr>
          <w:color w:val="000000"/>
          <w:highlight w:val="yellow"/>
        </w:rPr>
        <w:t xml:space="preserve">azaz </w:t>
      </w:r>
      <w:r w:rsidR="00F938F1" w:rsidRPr="006F3D46">
        <w:rPr>
          <w:color w:val="000000"/>
          <w:highlight w:val="yellow"/>
        </w:rPr>
        <w:t>h</w:t>
      </w:r>
      <w:r w:rsidR="008B4DAE" w:rsidRPr="006F3D46">
        <w:rPr>
          <w:color w:val="000000"/>
          <w:highlight w:val="yellow"/>
        </w:rPr>
        <w:t>áromszázmillió</w:t>
      </w:r>
      <w:r w:rsidRPr="006F3D46">
        <w:rPr>
          <w:color w:val="000000"/>
          <w:highlight w:val="yellow"/>
        </w:rPr>
        <w:t xml:space="preserve"> forint/káresemény összegű </w:t>
      </w:r>
      <w:r w:rsidRPr="006F3D46">
        <w:rPr>
          <w:b/>
          <w:color w:val="000000"/>
          <w:highlight w:val="yellow"/>
        </w:rPr>
        <w:t>építési-szerelési tevékenységre vonatkozó</w:t>
      </w:r>
      <w:r w:rsidRPr="006F3D46">
        <w:rPr>
          <w:color w:val="000000"/>
          <w:highlight w:val="yellow"/>
        </w:rPr>
        <w:t xml:space="preserve">, </w:t>
      </w:r>
      <w:r w:rsidRPr="006F3D46">
        <w:rPr>
          <w:highlight w:val="yellow"/>
        </w:rPr>
        <w:t>harmadik személyek dologi és személyi sérüléses káraira is fedezetet nyújtó,</w:t>
      </w:r>
      <w:r w:rsidRPr="006F3D46">
        <w:rPr>
          <w:color w:val="000000"/>
          <w:highlight w:val="yellow"/>
        </w:rPr>
        <w:t xml:space="preserve"> C.A.R. típusú érvényes szakmai felelősségbiztosítással rendelkezni. A felelősségbiztosítást igazoló kötvény(</w:t>
      </w:r>
      <w:proofErr w:type="spellStart"/>
      <w:r w:rsidRPr="006F3D46">
        <w:rPr>
          <w:color w:val="000000"/>
          <w:highlight w:val="yellow"/>
        </w:rPr>
        <w:t>ek</w:t>
      </w:r>
      <w:proofErr w:type="spellEnd"/>
      <w:r w:rsidRPr="006F3D46">
        <w:rPr>
          <w:color w:val="000000"/>
          <w:highlight w:val="yellow"/>
        </w:rPr>
        <w:t>) másolata a Szerződés 2. számú mellékletét képezi(k) (a továbbiakban: "</w:t>
      </w:r>
      <w:r w:rsidRPr="006F3D46">
        <w:rPr>
          <w:b/>
          <w:color w:val="000000"/>
          <w:highlight w:val="yellow"/>
        </w:rPr>
        <w:t>2. sz. melléklet</w:t>
      </w:r>
      <w:r w:rsidRPr="006F3D46">
        <w:rPr>
          <w:color w:val="000000"/>
          <w:highlight w:val="yellow"/>
        </w:rPr>
        <w:t xml:space="preserve">"). </w:t>
      </w:r>
    </w:p>
    <w:p w14:paraId="73C10DEB" w14:textId="77777777" w:rsidR="00F96035" w:rsidRPr="006A0AF8" w:rsidRDefault="00F96035" w:rsidP="00F96035">
      <w:pPr>
        <w:rPr>
          <w:sz w:val="24"/>
          <w:szCs w:val="24"/>
        </w:rPr>
      </w:pPr>
    </w:p>
    <w:p w14:paraId="503FEC14" w14:textId="31F4762F" w:rsidR="00F96035" w:rsidRPr="006A0AF8" w:rsidRDefault="00F96035" w:rsidP="00F96035">
      <w:pPr>
        <w:pStyle w:val="Listaszerbekezds"/>
        <w:numPr>
          <w:ilvl w:val="1"/>
          <w:numId w:val="49"/>
        </w:numPr>
        <w:suppressAutoHyphens/>
        <w:autoSpaceDN w:val="0"/>
        <w:ind w:left="567" w:hanging="567"/>
        <w:contextualSpacing w:val="0"/>
        <w:jc w:val="both"/>
        <w:textAlignment w:val="baseline"/>
      </w:pPr>
      <w:r w:rsidRPr="006A0AF8">
        <w:rPr>
          <w:color w:val="000000"/>
        </w:rPr>
        <w:t>Vállalkozó</w:t>
      </w:r>
      <w:r w:rsidRPr="006A0AF8">
        <w:t xml:space="preserve"> köteles a Szerződés 12.</w:t>
      </w:r>
      <w:r w:rsidR="00FD6ADF">
        <w:t>14</w:t>
      </w:r>
      <w:r w:rsidRPr="006A0AF8">
        <w:t xml:space="preserve">. pontjában meghatározott felelősségbiztosítást legalább a Szerződés hatálybalépésének napjától, </w:t>
      </w:r>
      <w:r w:rsidRPr="006A0AF8">
        <w:rPr>
          <w:b/>
        </w:rPr>
        <w:t>szerződésszerű teljesítés Megrendelő általi elismerésétől - Teljesítésigazolás kiállítása - számított 5 hónapig</w:t>
      </w:r>
      <w:r w:rsidRPr="006A0AF8">
        <w:t xml:space="preserve"> fenntartani. </w:t>
      </w:r>
    </w:p>
    <w:p w14:paraId="3F5090E9" w14:textId="77777777" w:rsidR="00F96035" w:rsidRPr="006A0AF8" w:rsidRDefault="00F96035" w:rsidP="00F96035">
      <w:pPr>
        <w:jc w:val="both"/>
        <w:rPr>
          <w:sz w:val="24"/>
          <w:szCs w:val="24"/>
        </w:rPr>
      </w:pPr>
    </w:p>
    <w:p w14:paraId="10D405BA" w14:textId="7899BA59" w:rsidR="00F96035" w:rsidRPr="006A0AF8" w:rsidRDefault="00F96035" w:rsidP="00F96035">
      <w:pPr>
        <w:pStyle w:val="Listaszerbekezds"/>
        <w:numPr>
          <w:ilvl w:val="1"/>
          <w:numId w:val="49"/>
        </w:numPr>
        <w:suppressAutoHyphens/>
        <w:autoSpaceDN w:val="0"/>
        <w:ind w:left="567" w:hanging="567"/>
        <w:contextualSpacing w:val="0"/>
        <w:jc w:val="both"/>
        <w:textAlignment w:val="baseline"/>
      </w:pPr>
      <w:r w:rsidRPr="006A0AF8">
        <w:t>Vállalkozó kijelenti, hogy a Szerződés 12.</w:t>
      </w:r>
      <w:r w:rsidR="00FD6ADF">
        <w:t>14</w:t>
      </w:r>
      <w:r w:rsidRPr="006A0AF8">
        <w:t xml:space="preserve">. pontjában megjelölt felelősségbiztosítás fedezetet nyújt a saját és a Szerződés teljesítése során igénybe vett alvállalkozói tevékenységére, mulasztására, hibás teljesítésből eredő felelősségére, személyi sérüléssel járó károkra, dologi károkra. </w:t>
      </w:r>
      <w:r w:rsidRPr="006A0AF8">
        <w:rPr>
          <w:color w:val="000000"/>
        </w:rPr>
        <w:t>A fedezetnek a Megrendelő ilyen igénye esetén kiterjeszthetőnek kell lennie a következményi károk megtérítésére is.</w:t>
      </w:r>
    </w:p>
    <w:p w14:paraId="30EC6432" w14:textId="77777777" w:rsidR="00F96035" w:rsidRPr="006A0AF8" w:rsidRDefault="00F96035" w:rsidP="00F96035">
      <w:pPr>
        <w:pStyle w:val="Listaszerbekezds"/>
      </w:pPr>
    </w:p>
    <w:p w14:paraId="77CCB1C5" w14:textId="77777777" w:rsidR="00F96035" w:rsidRPr="006A0AF8" w:rsidRDefault="00F96035" w:rsidP="00F96035">
      <w:pPr>
        <w:pStyle w:val="Listaszerbekezds"/>
        <w:numPr>
          <w:ilvl w:val="1"/>
          <w:numId w:val="49"/>
        </w:numPr>
        <w:suppressAutoHyphens/>
        <w:autoSpaceDN w:val="0"/>
        <w:ind w:left="567" w:hanging="567"/>
        <w:contextualSpacing w:val="0"/>
        <w:jc w:val="both"/>
        <w:textAlignment w:val="baseline"/>
      </w:pPr>
      <w:r w:rsidRPr="006A0AF8">
        <w:t>A Szerződésben előírt felelősségbiztosítást a Vállalkozónak legkésőbb a Szerződéskötés időpontjára kell megkötnie. Ennek elmaradása esetén a Megrendelő jogosult a Szerződéstől elállni vagy a Szerződést azonnali hatállyal felmondani.</w:t>
      </w:r>
    </w:p>
    <w:p w14:paraId="02CCCA15" w14:textId="77777777" w:rsidR="00F96035" w:rsidRPr="006A0AF8" w:rsidRDefault="00F96035" w:rsidP="00F96035">
      <w:pPr>
        <w:pStyle w:val="Listaszerbekezds"/>
      </w:pPr>
    </w:p>
    <w:p w14:paraId="05713052" w14:textId="77777777" w:rsidR="00F96035" w:rsidRPr="006A0AF8" w:rsidRDefault="00F96035" w:rsidP="00F96035">
      <w:pPr>
        <w:pStyle w:val="Listaszerbekezds"/>
        <w:numPr>
          <w:ilvl w:val="1"/>
          <w:numId w:val="49"/>
        </w:numPr>
        <w:suppressAutoHyphens/>
        <w:autoSpaceDN w:val="0"/>
        <w:ind w:left="567" w:hanging="567"/>
        <w:contextualSpacing w:val="0"/>
        <w:jc w:val="both"/>
        <w:textAlignment w:val="baseline"/>
      </w:pPr>
      <w:r w:rsidRPr="006A0AF8">
        <w:t>Amennyiben biztosítási esemény (olyan haláleset, sérülés, vagyoni kár, vagy veszteség, amelyre a biztosítás fedezetet nyújt) következik be, úgy a Vállalkozó erről a biztosítót, valamint a Megrendelőt is tájékoztatni köteles, továbbá a Szerződés előírásain túl is megtenni tartozik minden szükséges intézkedést a biztosítási szerződésben írt feltételek érvényesítésére. A kárenyhítési kötelezettség a Vállalkozót terheli.</w:t>
      </w:r>
    </w:p>
    <w:p w14:paraId="62575F1B" w14:textId="77777777" w:rsidR="00F96035" w:rsidRPr="006A0AF8" w:rsidRDefault="00F96035" w:rsidP="00F96035">
      <w:pPr>
        <w:pStyle w:val="Listaszerbekezds"/>
        <w:ind w:left="360"/>
        <w:jc w:val="both"/>
      </w:pPr>
    </w:p>
    <w:p w14:paraId="4CE86AD0" w14:textId="77777777" w:rsidR="00F96035" w:rsidRPr="006A0AF8" w:rsidRDefault="00F96035" w:rsidP="00F96035">
      <w:pPr>
        <w:pStyle w:val="Listaszerbekezds"/>
        <w:numPr>
          <w:ilvl w:val="1"/>
          <w:numId w:val="49"/>
        </w:numPr>
        <w:suppressAutoHyphens/>
        <w:autoSpaceDN w:val="0"/>
        <w:ind w:left="567" w:hanging="567"/>
        <w:contextualSpacing w:val="0"/>
        <w:jc w:val="both"/>
        <w:textAlignment w:val="baseline"/>
      </w:pPr>
      <w:r w:rsidRPr="006A0AF8">
        <w:t>Abban az esetben, ha a Vállalkozó elmulasztja a Szerződés szerinti biztosítási szerződés(</w:t>
      </w:r>
      <w:proofErr w:type="spellStart"/>
      <w:r w:rsidRPr="006A0AF8">
        <w:t>ek</w:t>
      </w:r>
      <w:proofErr w:type="spellEnd"/>
      <w:r w:rsidRPr="006A0AF8">
        <w:t>)</w:t>
      </w:r>
      <w:proofErr w:type="spellStart"/>
      <w:r w:rsidRPr="006A0AF8">
        <w:t>ben</w:t>
      </w:r>
      <w:proofErr w:type="spellEnd"/>
      <w:r w:rsidRPr="006A0AF8">
        <w:t xml:space="preserve"> előírt feltételek betartását, úgy köteles a Megrendelőt kártalanítani az ilyen mulasztás következtében felmerült összes kár vagy igény kapcsán.</w:t>
      </w:r>
    </w:p>
    <w:p w14:paraId="0B567A38" w14:textId="77777777" w:rsidR="00F96035" w:rsidRPr="000F1763" w:rsidRDefault="00F96035" w:rsidP="00F96035">
      <w:pPr>
        <w:jc w:val="both"/>
        <w:rPr>
          <w:sz w:val="24"/>
          <w:szCs w:val="24"/>
        </w:rPr>
      </w:pPr>
    </w:p>
    <w:p w14:paraId="0F9B62DB" w14:textId="77777777" w:rsidR="00F96035" w:rsidRPr="000F1763" w:rsidRDefault="00F96035" w:rsidP="00F96035">
      <w:pPr>
        <w:pStyle w:val="Listaszerbekezds"/>
        <w:numPr>
          <w:ilvl w:val="0"/>
          <w:numId w:val="49"/>
        </w:numPr>
        <w:suppressAutoHyphens/>
        <w:autoSpaceDN w:val="0"/>
        <w:ind w:left="567" w:hanging="283"/>
        <w:contextualSpacing w:val="0"/>
        <w:jc w:val="center"/>
        <w:textAlignment w:val="baseline"/>
        <w:rPr>
          <w:b/>
          <w:bCs/>
        </w:rPr>
      </w:pPr>
      <w:r w:rsidRPr="000F1763">
        <w:rPr>
          <w:b/>
          <w:bCs/>
        </w:rPr>
        <w:t xml:space="preserve"> TITOKTARTÁS, ALVÁLLALKOZÓK</w:t>
      </w:r>
    </w:p>
    <w:p w14:paraId="572C1AFD" w14:textId="77777777" w:rsidR="00F96035" w:rsidRPr="000F1763" w:rsidRDefault="00F96035" w:rsidP="00F96035">
      <w:pPr>
        <w:pStyle w:val="Listaszerbekezds"/>
        <w:tabs>
          <w:tab w:val="left" w:pos="851"/>
        </w:tabs>
        <w:ind w:left="567"/>
        <w:rPr>
          <w:b/>
          <w:bCs/>
        </w:rPr>
      </w:pPr>
    </w:p>
    <w:p w14:paraId="521434ED"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 xml:space="preserve">A Felek rögzítik és tudomásul veszik, hogy </w:t>
      </w:r>
      <w:r w:rsidRPr="000F1763">
        <w:rPr>
          <w:bCs/>
          <w:i/>
        </w:rPr>
        <w:t>az információs önrendelkezési jogról és az információszabadságról</w:t>
      </w:r>
      <w:r w:rsidRPr="000F1763">
        <w:rPr>
          <w:bCs/>
        </w:rPr>
        <w:t xml:space="preserve"> szóló 2011. évi CXII. törvény rendelkezései a jelen Szerződéssel összefüggésben alkalmazandóak, Megrendelő adatkezelésére e törvény rendelkezéseit kell alkalmazni. Felek megállapodnak abban, hogy a Szerződés tárgyát képező jogviszonnyal, a Szerződéssel, valamint azok teljesítése során, vagy azokkal összefüggésben tudomásukra jutott minden információt, tényt, tájékoztatást, egyéb adatot és az azokból készített összeállítást, amelynek illetéktelenek által történő megszerzése, hasznosítása, másokkal való közlése vagy nyilvánosságra hozatala a jogosult jogos pénzügyi, gazdasági vagy piaci érdekét sértené vagy veszélyeztetné, ideérte a know-how-t is, üzleti titokként (a továbbiakban együtt: "</w:t>
      </w:r>
      <w:r w:rsidRPr="000F1763">
        <w:rPr>
          <w:b/>
          <w:bCs/>
        </w:rPr>
        <w:t>Titok</w:t>
      </w:r>
      <w:r w:rsidRPr="000F1763">
        <w:rPr>
          <w:bCs/>
        </w:rPr>
        <w:t>") kötelesek kezelni, és azokat kizárólag a Szerződés teljesítése céljából használhatják fel, és illetéktelen személyek tudomására nem hozhatják, ennek megfelelően Vállalkozó a Szerződés, valamint az annak teljesítése során létrejött tervek, dokumentumok, és Titok vonatkozásában kommunikációs tevékenységet nem folytathat. A titoktartási kötelezettség alól jogszabály felmentést adhat.</w:t>
      </w:r>
    </w:p>
    <w:p w14:paraId="6C3F39D8" w14:textId="77777777" w:rsidR="00F96035" w:rsidRPr="000F1763" w:rsidRDefault="00F96035" w:rsidP="00F96035">
      <w:pPr>
        <w:pStyle w:val="Listaszerbekezds"/>
        <w:ind w:left="567" w:hanging="567"/>
        <w:jc w:val="both"/>
        <w:rPr>
          <w:bCs/>
        </w:rPr>
      </w:pPr>
    </w:p>
    <w:p w14:paraId="509AF3D3"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Vállalkozó és a jogszabályi rendelkezések által megengedett körben Megrendelő minden Titkot szigorúan megtart, és a másik Fél előzetes, írásbeli engedélye nélkül nem hozhat nyilvánosságra, illetéktelen személynek nem szolgáltat ki, és ilyen személy számára nem teszi hozzáférhetővé sem a Szerződés hatályának fennállása alatt, sem azt követően.</w:t>
      </w:r>
    </w:p>
    <w:p w14:paraId="6388D645" w14:textId="77777777" w:rsidR="00F96035" w:rsidRPr="000F1763" w:rsidRDefault="00F96035" w:rsidP="00F96035">
      <w:pPr>
        <w:pStyle w:val="Listaszerbekezds"/>
        <w:ind w:left="567" w:hanging="567"/>
        <w:jc w:val="both"/>
        <w:rPr>
          <w:bCs/>
        </w:rPr>
      </w:pPr>
    </w:p>
    <w:p w14:paraId="1390EF22"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Vállalkozó és a jogszabályi rendelkezések által megengedett körben Megrendelő köteles gondoskodni arról, hogy a Titkot a vele jogviszonyban álló más személyek is Titokként kezeljék, mind a Szerződés hatálya alatt, mind azt követően.</w:t>
      </w:r>
    </w:p>
    <w:p w14:paraId="3A32AB91" w14:textId="77777777" w:rsidR="00F96035" w:rsidRPr="000F1763" w:rsidRDefault="00F96035" w:rsidP="00F96035">
      <w:pPr>
        <w:pStyle w:val="Listaszerbekezds"/>
        <w:ind w:left="567" w:hanging="567"/>
        <w:jc w:val="both"/>
        <w:rPr>
          <w:bCs/>
        </w:rPr>
      </w:pPr>
    </w:p>
    <w:p w14:paraId="44ECA6B4" w14:textId="41DA442D"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 xml:space="preserve">A Szerződés bármely okból történő megszűnése esetén a jogviszony utolsó napjától számított meghatározatlan ideig terheli Vállalkozót, és a jogszabályi rendelkezések által megengedett körben Megrendelőt, és </w:t>
      </w:r>
      <w:r w:rsidR="001B412A">
        <w:rPr>
          <w:bCs/>
        </w:rPr>
        <w:t>közreműködésben részt vevő</w:t>
      </w:r>
      <w:r w:rsidRPr="000F1763">
        <w:rPr>
          <w:bCs/>
        </w:rPr>
        <w:t xml:space="preserve"> személyeket a titoktartási kötelezettség.</w:t>
      </w:r>
    </w:p>
    <w:p w14:paraId="45C416BD" w14:textId="77777777" w:rsidR="00F96035" w:rsidRPr="000F1763" w:rsidRDefault="00F96035" w:rsidP="00F96035">
      <w:pPr>
        <w:pStyle w:val="Listaszerbekezds"/>
        <w:ind w:left="567" w:hanging="567"/>
        <w:jc w:val="both"/>
        <w:rPr>
          <w:bCs/>
        </w:rPr>
      </w:pPr>
    </w:p>
    <w:p w14:paraId="0EA93837"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Ezen rendelkezéseknek a vállalkozói alkalmazottak, alvállalkozók, illetve egyéb közreműködők részéről történő megismertetése, betartatása, illetve a betartatásának ellenőrzése a Vállalkozó kötelessége, illetve felelőssége. A jogosulatlan nyilvánosságra hozatalból származó hátrányok elhárításához, illetve kiküszöböléséhez szükséges költségek – az esetleges titoksértésért fennálló felelősségen túl – a Vállalkozót terhelik, kivéve, ha bizonyítja, hogy a Titok megőrzése és megőriztetése tekintetében nem követett el szerződésszegést vagy jogszabálysértést. A jelen vállalkozási szerződésben nem szabályozott kérdésekben az üzleti titok védelméről szóló 2018. évi LIV. törvény rendelkezései irányadók.</w:t>
      </w:r>
    </w:p>
    <w:p w14:paraId="0CDE4A82" w14:textId="77777777" w:rsidR="00F96035" w:rsidRPr="000F1763" w:rsidRDefault="00F96035" w:rsidP="00F96035">
      <w:pPr>
        <w:pStyle w:val="Listaszerbekezds"/>
        <w:ind w:left="567"/>
        <w:jc w:val="both"/>
      </w:pPr>
    </w:p>
    <w:p w14:paraId="46DD1D5D"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Vállalkozó a Szerződés időtartama alatt csak a Megrendelő utasítása alapján adhat tájékoztatást (</w:t>
      </w:r>
      <w:proofErr w:type="gramStart"/>
      <w:r w:rsidRPr="000F1763">
        <w:t>ide értve</w:t>
      </w:r>
      <w:proofErr w:type="gramEnd"/>
      <w:r w:rsidRPr="000F1763">
        <w:t xml:space="preserve"> legszélesebb értelemben bármely nyomtatott, írott sajtóban, elektronikus adathordozón, médiában történő közzétételt, tájékoztatást, adatközlést stb.) a beruházás munkáival, illetve a Szerződés szolgáltatásaival kapcsolatban a média számára.</w:t>
      </w:r>
    </w:p>
    <w:p w14:paraId="2BBC6535" w14:textId="77777777" w:rsidR="00F96035" w:rsidRPr="000F1763" w:rsidRDefault="00F96035" w:rsidP="00F96035">
      <w:pPr>
        <w:pStyle w:val="Listaszerbekezds"/>
        <w:ind w:left="567" w:hanging="567"/>
      </w:pPr>
    </w:p>
    <w:p w14:paraId="758375B9"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lastRenderedPageBreak/>
        <w:t>Vállalkozó tudomásul veszi, hogy a Megrendelő a Kbt. 43. §-a alapján a Szerződés adatait, illetve a Szerződést nyilvánosságra hozza.</w:t>
      </w:r>
    </w:p>
    <w:p w14:paraId="4F482162" w14:textId="77777777" w:rsidR="00F96035" w:rsidRPr="000F1763" w:rsidRDefault="00F96035" w:rsidP="00F96035">
      <w:pPr>
        <w:pStyle w:val="Listaszerbekezds"/>
        <w:ind w:left="567" w:hanging="567"/>
      </w:pPr>
    </w:p>
    <w:p w14:paraId="1D358B17" w14:textId="3DB64C74"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 xml:space="preserve">A Szerződést a nyertes ajánlattevőként szerződő félnek kell teljesítenie. Vállalkozó szerződéses kötelezettségét teljes egészében másra nem ruházhatja át. </w:t>
      </w:r>
    </w:p>
    <w:p w14:paraId="20DF9062" w14:textId="77777777" w:rsidR="00F96035" w:rsidRPr="000F1763" w:rsidRDefault="00F96035" w:rsidP="00F96035">
      <w:pPr>
        <w:rPr>
          <w:bCs/>
          <w:sz w:val="24"/>
          <w:szCs w:val="24"/>
        </w:rPr>
      </w:pPr>
    </w:p>
    <w:p w14:paraId="3BB2B0D5" w14:textId="6545AB75"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rPr>
          <w:bCs/>
        </w:rPr>
        <w:t xml:space="preserve">Vállalkozó legkésőbb a Szerződés megkötésének időpontjában köteles valamennyi olyan alvállalkozót bejelenteni, amely a Szerződés megkötésekor már ismerten részt vesz a Szerződés teljesítésében, és </w:t>
      </w:r>
      <w:r w:rsidR="00C92DB5">
        <w:rPr>
          <w:bCs/>
        </w:rPr>
        <w:t>-</w:t>
      </w:r>
      <w:r w:rsidRPr="000F1763">
        <w:rPr>
          <w:bCs/>
        </w:rPr>
        <w:t xml:space="preserve"> ha a megelőző beszerzési eljárásban az adott alvállalkozót még nem nevezte meg </w:t>
      </w:r>
      <w:r w:rsidR="00C92DB5">
        <w:rPr>
          <w:bCs/>
        </w:rPr>
        <w:t>-</w:t>
      </w:r>
      <w:r w:rsidRPr="000F1763">
        <w:rPr>
          <w:bCs/>
        </w:rPr>
        <w:t xml:space="preserve"> a bejelentéssel együtt nyilatkozni arról vagy az érintett alvállalkozó nyilatkozatát benyújtani arról is, hogy az általa igénybe venni kívánt alvállalkozó nem áll a megelőző beszerzési eljárásban előírt kizáró okok hatálya alatt. </w:t>
      </w:r>
      <w:r w:rsidRPr="000F1763">
        <w:t xml:space="preserve">Az ajánlatban bemutatott, illetve legkésőbb a Szerződés megkötésének időpontjában bejelentett alvállalkozók megnevezését, továbbá Vállalkozó, illetve alvállalkozó nyilatkozatát az alvállalkozóval szemben fenn nem álló kizáró okok tekintetében, </w:t>
      </w:r>
      <w:r w:rsidRPr="000F1763">
        <w:rPr>
          <w:bCs/>
        </w:rPr>
        <w:t>a jelen Szerződés 3. számú melléklete (a továbbiakban: "</w:t>
      </w:r>
      <w:r w:rsidRPr="000F1763">
        <w:rPr>
          <w:b/>
          <w:bCs/>
        </w:rPr>
        <w:t>3. sz. melléklet</w:t>
      </w:r>
      <w:r w:rsidRPr="000F1763">
        <w:rPr>
          <w:bCs/>
        </w:rPr>
        <w:t>") tartalmazza.</w:t>
      </w:r>
      <w:r w:rsidRPr="000F1763">
        <w:t xml:space="preserve"> Vállalkozó a Szerződés </w:t>
      </w:r>
      <w:r w:rsidRPr="000F1763">
        <w:rPr>
          <w:bCs/>
        </w:rPr>
        <w:t>teljesítésének időtartama alatt köteles a Megrendelőnek minden további, a teljesítésbe bevonni kívánt alvállalkozót előzetesen bejelenteni, és a bejelentéssel együtt nyilatkozni vagy az érintett alvállalkozó nyilatkozatát benyújtani arról is, hogy az általa igénybe venni kívánt alvállalkozó nem áll kizáró okok hatálya alatt</w:t>
      </w:r>
      <w:r w:rsidR="006F3D46">
        <w:rPr>
          <w:bCs/>
        </w:rPr>
        <w:t>.</w:t>
      </w:r>
    </w:p>
    <w:p w14:paraId="5136A751" w14:textId="77777777" w:rsidR="00F96035" w:rsidRPr="000F1763" w:rsidRDefault="00F96035" w:rsidP="00F96035">
      <w:pPr>
        <w:pStyle w:val="Listaszerbekezds"/>
        <w:ind w:left="644"/>
        <w:jc w:val="both"/>
        <w:rPr>
          <w:bCs/>
        </w:rPr>
      </w:pPr>
    </w:p>
    <w:p w14:paraId="38BDBEF8"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Vállalkozó az általa igénybe vett alvállalkozóért, szakemberért úgy felel, mintha a szolgáltatást maga végezte volna. Vállalkozó az alvállalkozói, szakemberei felróható magatartása által Megrendelőnek okozott bármely kárért teljes felelősséggel tartozik. Az alvállalkozó, szakember nem adhat ajánlatot, nem fogadhat el és nem igazolhat vissza Megrendelést.</w:t>
      </w:r>
      <w:r w:rsidRPr="000F1763">
        <w:t xml:space="preserve"> </w:t>
      </w:r>
    </w:p>
    <w:p w14:paraId="62540330" w14:textId="77777777" w:rsidR="00F96035" w:rsidRPr="000F1763" w:rsidRDefault="00F96035" w:rsidP="00F96035">
      <w:pPr>
        <w:pStyle w:val="Listaszerbekezds"/>
        <w:rPr>
          <w:bCs/>
        </w:rPr>
      </w:pPr>
    </w:p>
    <w:p w14:paraId="4C0B3323" w14:textId="231B6D58"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Felek e helyen rögzítik, hogy a Szerződés 3. sz. mellékletében bekövetkező változás olyan módosulásnak minősül, amely nem vonja maga után új közbeszerzési eljárás lefolytatásának kötelezettségét, továbbá a szerződés módosításáról külön hirdetmény feladásának szükségességét</w:t>
      </w:r>
      <w:r w:rsidR="006F3D46">
        <w:rPr>
          <w:bCs/>
        </w:rPr>
        <w:t>.</w:t>
      </w:r>
    </w:p>
    <w:p w14:paraId="64B5925D" w14:textId="77777777" w:rsidR="00F96035" w:rsidRPr="000F1763" w:rsidRDefault="00F96035" w:rsidP="00F96035">
      <w:pPr>
        <w:rPr>
          <w:b/>
          <w:bCs/>
          <w:sz w:val="24"/>
          <w:szCs w:val="24"/>
        </w:rPr>
      </w:pPr>
    </w:p>
    <w:p w14:paraId="24BCF305" w14:textId="77777777" w:rsidR="00F96035" w:rsidRPr="000F1763" w:rsidRDefault="00F96035" w:rsidP="00F96035">
      <w:pPr>
        <w:pStyle w:val="Listaszerbekezds"/>
        <w:numPr>
          <w:ilvl w:val="0"/>
          <w:numId w:val="49"/>
        </w:numPr>
        <w:suppressAutoHyphens/>
        <w:autoSpaceDN w:val="0"/>
        <w:ind w:hanging="256"/>
        <w:contextualSpacing w:val="0"/>
        <w:jc w:val="center"/>
        <w:textAlignment w:val="baseline"/>
        <w:rPr>
          <w:b/>
          <w:bCs/>
        </w:rPr>
      </w:pPr>
      <w:r w:rsidRPr="000F1763">
        <w:rPr>
          <w:b/>
          <w:bCs/>
        </w:rPr>
        <w:t>A SZERZŐDÉS MÓDOSÍTÁSA, MEGSZŰNÉSE</w:t>
      </w:r>
    </w:p>
    <w:p w14:paraId="7FC3DC9B" w14:textId="77777777" w:rsidR="00F96035" w:rsidRPr="000F1763" w:rsidRDefault="00F96035" w:rsidP="00F96035">
      <w:pPr>
        <w:rPr>
          <w:b/>
          <w:bCs/>
          <w:sz w:val="24"/>
          <w:szCs w:val="24"/>
        </w:rPr>
      </w:pPr>
    </w:p>
    <w:p w14:paraId="65F9A2AF" w14:textId="464F5FE2" w:rsidR="00F96035" w:rsidRDefault="00F96035" w:rsidP="0087178C">
      <w:pPr>
        <w:pStyle w:val="Listaszerbekezds"/>
        <w:numPr>
          <w:ilvl w:val="1"/>
          <w:numId w:val="49"/>
        </w:numPr>
        <w:suppressAutoHyphens/>
        <w:autoSpaceDN w:val="0"/>
        <w:ind w:left="567" w:hanging="567"/>
        <w:contextualSpacing w:val="0"/>
        <w:jc w:val="both"/>
        <w:textAlignment w:val="baseline"/>
        <w:rPr>
          <w:bCs/>
        </w:rPr>
      </w:pPr>
      <w:r w:rsidRPr="006F3D46">
        <w:rPr>
          <w:bCs/>
        </w:rPr>
        <w:t xml:space="preserve">A Szerződés módosítása csak írásban, a Felek közös megegyezése alapján lehetséges. </w:t>
      </w:r>
    </w:p>
    <w:p w14:paraId="2E071058" w14:textId="77777777" w:rsidR="00F96035" w:rsidRPr="006F3D46" w:rsidRDefault="00F96035" w:rsidP="006F3D46">
      <w:pPr>
        <w:jc w:val="both"/>
        <w:rPr>
          <w:bCs/>
        </w:rPr>
      </w:pPr>
    </w:p>
    <w:p w14:paraId="600ACD5E"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 xml:space="preserve">A Szerződés 14.2. pontja szerinti felmondás esetén Vállalkozó a Szerződés megszűnése előtt már teljesített szolgáltatás szerződésszerű pénzbeli ellenértékére jogosult. </w:t>
      </w:r>
    </w:p>
    <w:p w14:paraId="19758158" w14:textId="77777777" w:rsidR="00F96035" w:rsidRPr="000F1763" w:rsidRDefault="00F96035" w:rsidP="00F96035">
      <w:pPr>
        <w:jc w:val="both"/>
        <w:rPr>
          <w:bCs/>
          <w:sz w:val="24"/>
          <w:szCs w:val="24"/>
        </w:rPr>
      </w:pPr>
    </w:p>
    <w:p w14:paraId="4BEFB98D"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A Szerződést a másik fél súlyos szerződésszegése esetén bármelyik fél azonnali hatállyal felmondhatja. Felek az elállás és a rendkívüli felmondás jogát kizárólagosan írásban gyakorolhatják, amelynek tartalmaznia kell a megszüntetés indokát, illetve az azt alátámasztó tények megjelölését, a vonatkozó bizonyítékok csatolásával egyetemben. Felek megállapodnak abban, hogy jelen jogviszony bármilyen okból történő megszűnése esetén felek kötelesek a Ptk.-ban meghatározott keretek között egymással elszámolni.</w:t>
      </w:r>
    </w:p>
    <w:p w14:paraId="46AE32FC" w14:textId="77777777" w:rsidR="00F96035" w:rsidRPr="000F1763" w:rsidRDefault="00F96035" w:rsidP="00F96035">
      <w:pPr>
        <w:jc w:val="both"/>
        <w:rPr>
          <w:bCs/>
          <w:sz w:val="24"/>
          <w:szCs w:val="24"/>
        </w:rPr>
      </w:pPr>
    </w:p>
    <w:p w14:paraId="23E6C271" w14:textId="1D077ED0"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 xml:space="preserve">Megrendelő köteles a Szerződést azonnali hatállyal felmondani, vagy - a Ptk.-ban foglaltak szerint - attól elállni, ha a Szerződés megkötését követően jut tudomására, </w:t>
      </w:r>
      <w:r w:rsidRPr="000F1763">
        <w:rPr>
          <w:bCs/>
        </w:rPr>
        <w:lastRenderedPageBreak/>
        <w:t>hogy a Vállalkozó tekintetében a beszerzési eljárás során kizáró ok állt fenn, és ezért ki kellett volna zárni a közbeszerzési eljárásból</w:t>
      </w:r>
      <w:r w:rsidR="006F3D46">
        <w:rPr>
          <w:bCs/>
        </w:rPr>
        <w:t>.</w:t>
      </w:r>
    </w:p>
    <w:p w14:paraId="66BE3B2C" w14:textId="77777777" w:rsidR="00F96035" w:rsidRPr="000F1763" w:rsidRDefault="00F96035" w:rsidP="00F96035">
      <w:pPr>
        <w:jc w:val="both"/>
        <w:rPr>
          <w:bCs/>
          <w:sz w:val="24"/>
          <w:szCs w:val="24"/>
        </w:rPr>
      </w:pPr>
    </w:p>
    <w:p w14:paraId="2AF0E3D2"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Cs/>
        </w:rPr>
      </w:pPr>
      <w:r w:rsidRPr="000F1763">
        <w:rPr>
          <w:bCs/>
        </w:rPr>
        <w:t>Azonnali hatályú felmondás esetén a Vállalkozó jogosult a szerződésszerűen elvégzett munkák ellenértékére, azaz a vállalkozói díjnak az elvégzett munkával arányos részére.</w:t>
      </w:r>
      <w:r w:rsidRPr="000F1763">
        <w:t xml:space="preserve"> </w:t>
      </w:r>
    </w:p>
    <w:p w14:paraId="7660CB26" w14:textId="77777777" w:rsidR="00F96035" w:rsidRPr="000F1763" w:rsidRDefault="00F96035" w:rsidP="00F96035">
      <w:pPr>
        <w:jc w:val="both"/>
        <w:rPr>
          <w:bCs/>
          <w:sz w:val="24"/>
          <w:szCs w:val="24"/>
        </w:rPr>
      </w:pPr>
    </w:p>
    <w:p w14:paraId="7A5E652A"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
          <w:bCs/>
        </w:rPr>
      </w:pPr>
      <w:r w:rsidRPr="000F1763">
        <w:rPr>
          <w:bCs/>
        </w:rPr>
        <w:t>Amennyiben a Szerződés bármelyik rendelkezése érvénytelenné válna, a Szerződés többi része továbbra is hatályos és érvényes marad. Ebben az esetben Feleknek olyan megállapodásra kell jutniuk, amely leginkább megfelel az érvénytelenné vált rendelkezés eredeti céljának.</w:t>
      </w:r>
    </w:p>
    <w:p w14:paraId="125BFFE9" w14:textId="77777777" w:rsidR="00F96035" w:rsidRPr="000F1763" w:rsidRDefault="00F96035" w:rsidP="00F96035">
      <w:pPr>
        <w:rPr>
          <w:b/>
          <w:bCs/>
          <w:sz w:val="24"/>
          <w:szCs w:val="24"/>
        </w:rPr>
      </w:pPr>
      <w:r w:rsidRPr="000F1763">
        <w:rPr>
          <w:b/>
          <w:bCs/>
          <w:sz w:val="24"/>
          <w:szCs w:val="24"/>
        </w:rPr>
        <w:t xml:space="preserve">  </w:t>
      </w:r>
    </w:p>
    <w:p w14:paraId="6E7546AA" w14:textId="77777777" w:rsidR="00F96035" w:rsidRPr="000F1763" w:rsidRDefault="00F96035" w:rsidP="00F96035">
      <w:pPr>
        <w:pStyle w:val="Listaszerbekezds"/>
        <w:numPr>
          <w:ilvl w:val="0"/>
          <w:numId w:val="49"/>
        </w:numPr>
        <w:suppressAutoHyphens/>
        <w:autoSpaceDN w:val="0"/>
        <w:ind w:left="567" w:hanging="283"/>
        <w:contextualSpacing w:val="0"/>
        <w:jc w:val="center"/>
        <w:textAlignment w:val="baseline"/>
        <w:rPr>
          <w:b/>
          <w:bCs/>
        </w:rPr>
      </w:pPr>
      <w:r w:rsidRPr="000F1763">
        <w:rPr>
          <w:b/>
          <w:bCs/>
        </w:rPr>
        <w:t>KAPCSOLATTARTÁS</w:t>
      </w:r>
    </w:p>
    <w:p w14:paraId="2424CA5E" w14:textId="77777777" w:rsidR="00F96035" w:rsidRPr="000F1763" w:rsidRDefault="00F96035" w:rsidP="00F96035">
      <w:pPr>
        <w:ind w:left="567" w:hanging="283"/>
        <w:jc w:val="both"/>
        <w:rPr>
          <w:b/>
          <w:bCs/>
          <w:sz w:val="24"/>
          <w:szCs w:val="24"/>
        </w:rPr>
      </w:pPr>
    </w:p>
    <w:p w14:paraId="32742D20"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
          <w:bCs/>
        </w:rPr>
      </w:pPr>
      <w:r w:rsidRPr="000F1763">
        <w:rPr>
          <w:bCs/>
        </w:rPr>
        <w:t>Felek által a Szerződés teljesítésével kapcsolatosan kapcsolattartásra kijelölt személyek:</w:t>
      </w:r>
    </w:p>
    <w:p w14:paraId="2DF3E836" w14:textId="77777777" w:rsidR="00F96035" w:rsidRPr="000F1763" w:rsidRDefault="00F96035" w:rsidP="00F96035">
      <w:pPr>
        <w:pStyle w:val="Listaszerbekezds"/>
        <w:ind w:left="567"/>
        <w:jc w:val="both"/>
        <w:rPr>
          <w:b/>
          <w:bCs/>
        </w:rPr>
      </w:pPr>
    </w:p>
    <w:p w14:paraId="01203351" w14:textId="77777777" w:rsidR="00F96035" w:rsidRPr="000F1763" w:rsidRDefault="00F96035" w:rsidP="00F96035">
      <w:pPr>
        <w:pStyle w:val="Listaszerbekezds"/>
        <w:ind w:left="567"/>
        <w:jc w:val="both"/>
        <w:rPr>
          <w:b/>
          <w:bCs/>
        </w:rPr>
      </w:pPr>
      <w:r w:rsidRPr="000F1763">
        <w:rPr>
          <w:b/>
          <w:bCs/>
        </w:rPr>
        <w:t>Megrendelő részéről:</w:t>
      </w:r>
    </w:p>
    <w:p w14:paraId="4B5D59C8" w14:textId="77777777" w:rsidR="00F96035" w:rsidRPr="000F1763" w:rsidRDefault="00F96035" w:rsidP="00F96035">
      <w:pPr>
        <w:ind w:left="567"/>
        <w:jc w:val="both"/>
        <w:rPr>
          <w:sz w:val="24"/>
          <w:szCs w:val="24"/>
        </w:rPr>
      </w:pPr>
      <w:r w:rsidRPr="000F1763">
        <w:rPr>
          <w:sz w:val="24"/>
          <w:szCs w:val="24"/>
        </w:rPr>
        <w:t>név:</w:t>
      </w:r>
      <w:r w:rsidRPr="000F1763">
        <w:rPr>
          <w:sz w:val="24"/>
          <w:szCs w:val="24"/>
        </w:rPr>
        <w:tab/>
      </w:r>
      <w:r w:rsidRPr="000F1763">
        <w:rPr>
          <w:sz w:val="24"/>
          <w:szCs w:val="24"/>
        </w:rPr>
        <w:tab/>
      </w:r>
      <w:r w:rsidRPr="000F1763">
        <w:rPr>
          <w:sz w:val="24"/>
          <w:szCs w:val="24"/>
          <w:highlight w:val="green"/>
        </w:rPr>
        <w:t>******</w:t>
      </w:r>
    </w:p>
    <w:p w14:paraId="574A1FB4" w14:textId="77777777" w:rsidR="00F96035" w:rsidRPr="000F1763" w:rsidRDefault="00F96035" w:rsidP="00F96035">
      <w:pPr>
        <w:ind w:left="567"/>
        <w:rPr>
          <w:sz w:val="24"/>
          <w:szCs w:val="24"/>
        </w:rPr>
      </w:pPr>
      <w:r w:rsidRPr="000F1763">
        <w:rPr>
          <w:sz w:val="24"/>
          <w:szCs w:val="24"/>
        </w:rPr>
        <w:t>telefon:</w:t>
      </w:r>
      <w:r w:rsidRPr="000F1763">
        <w:rPr>
          <w:sz w:val="24"/>
          <w:szCs w:val="24"/>
        </w:rPr>
        <w:tab/>
      </w:r>
      <w:r w:rsidRPr="000F1763">
        <w:rPr>
          <w:sz w:val="24"/>
          <w:szCs w:val="24"/>
        </w:rPr>
        <w:tab/>
      </w:r>
      <w:r w:rsidRPr="000F1763">
        <w:rPr>
          <w:sz w:val="24"/>
          <w:szCs w:val="24"/>
          <w:highlight w:val="green"/>
        </w:rPr>
        <w:t>******</w:t>
      </w:r>
    </w:p>
    <w:p w14:paraId="51AF1DB9" w14:textId="77777777" w:rsidR="00F96035" w:rsidRPr="000F1763" w:rsidRDefault="00F96035" w:rsidP="00F96035">
      <w:pPr>
        <w:ind w:left="567"/>
        <w:rPr>
          <w:sz w:val="24"/>
          <w:szCs w:val="24"/>
        </w:rPr>
      </w:pPr>
      <w:r w:rsidRPr="000F1763">
        <w:rPr>
          <w:sz w:val="24"/>
          <w:szCs w:val="24"/>
        </w:rPr>
        <w:t>e-mail cím:</w:t>
      </w:r>
      <w:r w:rsidRPr="000F1763">
        <w:rPr>
          <w:sz w:val="24"/>
          <w:szCs w:val="24"/>
        </w:rPr>
        <w:tab/>
      </w:r>
      <w:r w:rsidRPr="000F1763">
        <w:rPr>
          <w:sz w:val="24"/>
          <w:szCs w:val="24"/>
          <w:highlight w:val="green"/>
        </w:rPr>
        <w:t>******</w:t>
      </w:r>
    </w:p>
    <w:p w14:paraId="46141A2C" w14:textId="77777777" w:rsidR="00F96035" w:rsidRPr="000F1763" w:rsidRDefault="00F96035" w:rsidP="00F96035">
      <w:pPr>
        <w:rPr>
          <w:sz w:val="24"/>
          <w:szCs w:val="24"/>
        </w:rPr>
      </w:pPr>
    </w:p>
    <w:p w14:paraId="0C3CED45" w14:textId="77777777" w:rsidR="00F96035" w:rsidRPr="000F1763" w:rsidRDefault="00F96035" w:rsidP="00F96035">
      <w:pPr>
        <w:pStyle w:val="Listaszerbekezds"/>
        <w:ind w:left="567"/>
        <w:jc w:val="both"/>
        <w:rPr>
          <w:b/>
          <w:bCs/>
        </w:rPr>
      </w:pPr>
      <w:r w:rsidRPr="000F1763">
        <w:rPr>
          <w:b/>
          <w:bCs/>
        </w:rPr>
        <w:t>Vállalkozó részéről:</w:t>
      </w:r>
    </w:p>
    <w:p w14:paraId="18671708" w14:textId="77777777" w:rsidR="00F96035" w:rsidRPr="000F1763" w:rsidRDefault="00F96035" w:rsidP="00F96035">
      <w:pPr>
        <w:ind w:left="567"/>
        <w:jc w:val="both"/>
        <w:rPr>
          <w:sz w:val="24"/>
          <w:szCs w:val="24"/>
        </w:rPr>
      </w:pPr>
      <w:r w:rsidRPr="000F1763">
        <w:rPr>
          <w:sz w:val="24"/>
          <w:szCs w:val="24"/>
        </w:rPr>
        <w:t>név:</w:t>
      </w:r>
      <w:r w:rsidRPr="000F1763">
        <w:rPr>
          <w:sz w:val="24"/>
          <w:szCs w:val="24"/>
        </w:rPr>
        <w:tab/>
      </w:r>
      <w:r w:rsidRPr="000F1763">
        <w:rPr>
          <w:sz w:val="24"/>
          <w:szCs w:val="24"/>
        </w:rPr>
        <w:tab/>
      </w:r>
      <w:r w:rsidRPr="000F1763">
        <w:rPr>
          <w:sz w:val="24"/>
          <w:szCs w:val="24"/>
          <w:highlight w:val="green"/>
        </w:rPr>
        <w:t>******</w:t>
      </w:r>
    </w:p>
    <w:p w14:paraId="45EB52C4" w14:textId="77777777" w:rsidR="00F96035" w:rsidRPr="000F1763" w:rsidRDefault="00F96035" w:rsidP="00F96035">
      <w:pPr>
        <w:ind w:left="567"/>
        <w:rPr>
          <w:sz w:val="24"/>
          <w:szCs w:val="24"/>
        </w:rPr>
      </w:pPr>
      <w:r w:rsidRPr="000F1763">
        <w:rPr>
          <w:sz w:val="24"/>
          <w:szCs w:val="24"/>
        </w:rPr>
        <w:t>telefon:</w:t>
      </w:r>
      <w:r w:rsidRPr="000F1763">
        <w:rPr>
          <w:sz w:val="24"/>
          <w:szCs w:val="24"/>
        </w:rPr>
        <w:tab/>
      </w:r>
      <w:r w:rsidRPr="000F1763">
        <w:rPr>
          <w:sz w:val="24"/>
          <w:szCs w:val="24"/>
        </w:rPr>
        <w:tab/>
      </w:r>
      <w:r w:rsidRPr="000F1763">
        <w:rPr>
          <w:sz w:val="24"/>
          <w:szCs w:val="24"/>
          <w:highlight w:val="green"/>
        </w:rPr>
        <w:t>******</w:t>
      </w:r>
    </w:p>
    <w:p w14:paraId="6FD30044" w14:textId="77777777" w:rsidR="00F96035" w:rsidRPr="000F1763" w:rsidRDefault="00F96035" w:rsidP="00F96035">
      <w:pPr>
        <w:ind w:left="567"/>
        <w:rPr>
          <w:sz w:val="24"/>
          <w:szCs w:val="24"/>
        </w:rPr>
      </w:pPr>
      <w:r w:rsidRPr="000F1763">
        <w:rPr>
          <w:sz w:val="24"/>
          <w:szCs w:val="24"/>
        </w:rPr>
        <w:t>e-mail cím:</w:t>
      </w:r>
      <w:r w:rsidRPr="000F1763">
        <w:rPr>
          <w:sz w:val="24"/>
          <w:szCs w:val="24"/>
        </w:rPr>
        <w:tab/>
      </w:r>
      <w:r w:rsidRPr="000F1763">
        <w:rPr>
          <w:sz w:val="24"/>
          <w:szCs w:val="24"/>
          <w:highlight w:val="green"/>
        </w:rPr>
        <w:t>******</w:t>
      </w:r>
    </w:p>
    <w:p w14:paraId="0CBE3375" w14:textId="77777777" w:rsidR="00F96035" w:rsidRPr="000F1763" w:rsidRDefault="00F96035" w:rsidP="00F96035">
      <w:pPr>
        <w:ind w:left="567"/>
        <w:jc w:val="both"/>
        <w:rPr>
          <w:b/>
          <w:bCs/>
          <w:sz w:val="24"/>
          <w:szCs w:val="24"/>
        </w:rPr>
      </w:pPr>
    </w:p>
    <w:p w14:paraId="77C8C1A1" w14:textId="77777777" w:rsidR="00F96035" w:rsidRPr="000F1763" w:rsidRDefault="00F96035" w:rsidP="00F96035">
      <w:pPr>
        <w:pStyle w:val="Listaszerbekezds"/>
        <w:numPr>
          <w:ilvl w:val="1"/>
          <w:numId w:val="49"/>
        </w:numPr>
        <w:suppressAutoHyphens/>
        <w:ind w:left="567" w:hanging="567"/>
        <w:contextualSpacing w:val="0"/>
        <w:jc w:val="both"/>
        <w:rPr>
          <w:kern w:val="1"/>
          <w:lang w:eastAsia="ar-SA"/>
        </w:rPr>
      </w:pPr>
      <w:r w:rsidRPr="000F1763">
        <w:t xml:space="preserve">Felek megállapodnak abban, hogy a kapcsolattartó nevét egymáshoz intézett valamennyi írásos nyilatkozaton feltüntetik, illetőleg abban, hogy a kapcsolattartó személyében bekövetkező változásokról – a Szerződés módosítása nélkül – egymást haladéktalanul, írásban értesítik. </w:t>
      </w:r>
    </w:p>
    <w:p w14:paraId="6BB92B2E" w14:textId="77777777" w:rsidR="00F96035" w:rsidRPr="000F1763" w:rsidRDefault="00F96035" w:rsidP="00F96035">
      <w:pPr>
        <w:pStyle w:val="Listaszerbekezds"/>
        <w:ind w:left="567"/>
        <w:jc w:val="both"/>
      </w:pPr>
    </w:p>
    <w:p w14:paraId="39BA80EB"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rPr>
          <w:b/>
          <w:bCs/>
        </w:rPr>
      </w:pPr>
      <w:r w:rsidRPr="000F1763">
        <w:t>Vállalkozó megbízásából a munkálatok helyszíni szervezéséért és irányításáért a Vállalkozó által kinevezett építésvezető a felelős.</w:t>
      </w:r>
    </w:p>
    <w:p w14:paraId="42F07EEE" w14:textId="77777777" w:rsidR="00F96035" w:rsidRPr="000F1763" w:rsidRDefault="00F96035" w:rsidP="00F96035">
      <w:pPr>
        <w:jc w:val="both"/>
        <w:rPr>
          <w:b/>
          <w:bCs/>
          <w:sz w:val="24"/>
          <w:szCs w:val="24"/>
        </w:rPr>
      </w:pPr>
    </w:p>
    <w:p w14:paraId="1F4235D9" w14:textId="77777777" w:rsidR="00F96035" w:rsidRPr="000F1763" w:rsidRDefault="00F96035" w:rsidP="00F96035">
      <w:pPr>
        <w:pStyle w:val="Listaszerbekezds"/>
        <w:numPr>
          <w:ilvl w:val="0"/>
          <w:numId w:val="49"/>
        </w:numPr>
        <w:suppressAutoHyphens/>
        <w:autoSpaceDN w:val="0"/>
        <w:ind w:left="567" w:hanging="283"/>
        <w:contextualSpacing w:val="0"/>
        <w:jc w:val="center"/>
        <w:textAlignment w:val="baseline"/>
        <w:rPr>
          <w:b/>
          <w:bCs/>
        </w:rPr>
      </w:pPr>
      <w:r w:rsidRPr="000F1763">
        <w:rPr>
          <w:b/>
          <w:bCs/>
        </w:rPr>
        <w:t>VIS MAIOR</w:t>
      </w:r>
    </w:p>
    <w:p w14:paraId="4A1880F3" w14:textId="77777777" w:rsidR="00F96035" w:rsidRPr="000F1763" w:rsidRDefault="00F96035" w:rsidP="00F96035">
      <w:pPr>
        <w:ind w:left="567"/>
        <w:jc w:val="both"/>
        <w:rPr>
          <w:b/>
          <w:bCs/>
          <w:sz w:val="24"/>
          <w:szCs w:val="24"/>
        </w:rPr>
      </w:pPr>
    </w:p>
    <w:p w14:paraId="2917D02E"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Egyik fél sem követ el szerződésszegést, ha kötelezettségei teljesítését </w:t>
      </w:r>
      <w:proofErr w:type="spellStart"/>
      <w:r w:rsidRPr="000F1763">
        <w:t>vis</w:t>
      </w:r>
      <w:proofErr w:type="spellEnd"/>
      <w:r w:rsidRPr="000F1763">
        <w:t xml:space="preserve"> maior (a továbbiakban: "</w:t>
      </w:r>
      <w:proofErr w:type="spellStart"/>
      <w:r w:rsidRPr="000F1763">
        <w:rPr>
          <w:b/>
        </w:rPr>
        <w:t>Vis</w:t>
      </w:r>
      <w:proofErr w:type="spellEnd"/>
      <w:r w:rsidRPr="000F1763">
        <w:rPr>
          <w:b/>
        </w:rPr>
        <w:t xml:space="preserve"> maior</w:t>
      </w:r>
      <w:r w:rsidRPr="000F1763">
        <w:t>") akadályozza meg, amely a Szerződés aláírásának időpontja után következett be.</w:t>
      </w:r>
    </w:p>
    <w:p w14:paraId="119A4FC1" w14:textId="77777777" w:rsidR="00F96035" w:rsidRPr="000F1763" w:rsidRDefault="00F96035" w:rsidP="00F96035">
      <w:pPr>
        <w:pStyle w:val="Listaszerbekezds"/>
        <w:ind w:left="567"/>
        <w:jc w:val="both"/>
      </w:pPr>
    </w:p>
    <w:p w14:paraId="67F246D3"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proofErr w:type="spellStart"/>
      <w:r w:rsidRPr="000F1763">
        <w:t>Vis</w:t>
      </w:r>
      <w:proofErr w:type="spellEnd"/>
      <w:r w:rsidRPr="000F1763">
        <w:t xml:space="preserve"> maior alatt értendők különösen elemi csapások, sztrájkok vagy egyéb munkahelyi zavargások (ide nem értve a Vállalkozónál felmerülő sztrájkot, egyéb munkahelyi zavargást), hadüzenettel indított vagy anélküli háborúk, blokádok, zendülés, lázadás, járványok, földcsuszamlások, földrengések, viharok, villámcsapások, áradások, robbantások, valamint egyéb hasonló, előre nem látható események, amelyek mindkét fél érdekkörén kívül merülnek fel, és amelyeket a Felek kellő gondossággal sem tudnak kiküszöbölni.</w:t>
      </w:r>
    </w:p>
    <w:p w14:paraId="5493F0D5" w14:textId="77777777" w:rsidR="00F96035" w:rsidRPr="000F1763" w:rsidRDefault="00F96035" w:rsidP="00F96035">
      <w:pPr>
        <w:pStyle w:val="Listaszerbekezds"/>
        <w:ind w:left="567"/>
        <w:jc w:val="both"/>
      </w:pPr>
    </w:p>
    <w:p w14:paraId="4A8AEF99"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lastRenderedPageBreak/>
        <w:t xml:space="preserve">Ha az egyik fél </w:t>
      </w:r>
      <w:proofErr w:type="spellStart"/>
      <w:r w:rsidRPr="000F1763">
        <w:t>Vis</w:t>
      </w:r>
      <w:proofErr w:type="spellEnd"/>
      <w:r w:rsidRPr="000F1763">
        <w:t xml:space="preserve"> maior miatt akadályoztatva van, mindent meg kell tennie annak érdekében, hogy az akadályoztatás hatásait elhárítva minimális késedelemmel teljesíteni tudja szerződéses kötelezettségeit. </w:t>
      </w:r>
    </w:p>
    <w:p w14:paraId="4F16A0B7" w14:textId="77777777" w:rsidR="00F96035" w:rsidRPr="000F1763" w:rsidRDefault="00F96035" w:rsidP="00F96035">
      <w:pPr>
        <w:pStyle w:val="Listaszerbekezds"/>
        <w:ind w:left="567"/>
        <w:jc w:val="both"/>
      </w:pPr>
    </w:p>
    <w:p w14:paraId="3220680B"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Ha valamelyik fél úgy véli, hogy olyan </w:t>
      </w:r>
      <w:proofErr w:type="spellStart"/>
      <w:r w:rsidRPr="000F1763">
        <w:t>Vis</w:t>
      </w:r>
      <w:proofErr w:type="spellEnd"/>
      <w:r w:rsidRPr="000F1763">
        <w:t xml:space="preserve"> maior körülmények fordultak elő, amelyek kihathatnak kötelezettségei teljesítésére, azonnal értesítenie kell a másik Felet, megadva a körülmények jellegét, feltehető időtartamát és valószínű hatását. Ha a Megrendelő írásban másképp nem rendelkezett, a Vállalkozónak folytatnia kell a Szerződés szerinti kötelezettségeinek a teljesítését, amennyire az a gyakorlatban </w:t>
      </w:r>
      <w:proofErr w:type="spellStart"/>
      <w:r w:rsidRPr="000F1763">
        <w:t>ésszerűen</w:t>
      </w:r>
      <w:proofErr w:type="spellEnd"/>
      <w:r w:rsidRPr="000F1763">
        <w:t xml:space="preserve"> megvalósítható.</w:t>
      </w:r>
    </w:p>
    <w:p w14:paraId="2044467D" w14:textId="77777777" w:rsidR="00F96035" w:rsidRPr="000F1763" w:rsidRDefault="00F96035" w:rsidP="00F96035">
      <w:pPr>
        <w:jc w:val="both"/>
        <w:rPr>
          <w:b/>
          <w:bCs/>
          <w:sz w:val="24"/>
          <w:szCs w:val="24"/>
        </w:rPr>
      </w:pPr>
    </w:p>
    <w:p w14:paraId="7650F0BD" w14:textId="77777777" w:rsidR="00F96035" w:rsidRPr="000F1763" w:rsidRDefault="00F96035" w:rsidP="00F96035">
      <w:pPr>
        <w:pStyle w:val="Listaszerbekezds"/>
        <w:numPr>
          <w:ilvl w:val="0"/>
          <w:numId w:val="49"/>
        </w:numPr>
        <w:suppressAutoHyphens/>
        <w:autoSpaceDN w:val="0"/>
        <w:ind w:left="567" w:hanging="283"/>
        <w:contextualSpacing w:val="0"/>
        <w:jc w:val="center"/>
        <w:textAlignment w:val="baseline"/>
        <w:rPr>
          <w:b/>
          <w:bCs/>
        </w:rPr>
      </w:pPr>
      <w:r w:rsidRPr="000F1763">
        <w:rPr>
          <w:b/>
          <w:bCs/>
        </w:rPr>
        <w:t>ZÁRÓ RENDELKEZÉSEK</w:t>
      </w:r>
    </w:p>
    <w:p w14:paraId="1A307FDE" w14:textId="77777777" w:rsidR="00F96035" w:rsidRPr="000F1763" w:rsidRDefault="00F96035" w:rsidP="00F96035">
      <w:pPr>
        <w:pStyle w:val="Listaszerbekezds"/>
        <w:autoSpaceDE w:val="0"/>
        <w:adjustRightInd w:val="0"/>
        <w:ind w:left="1134"/>
        <w:jc w:val="both"/>
        <w:rPr>
          <w:color w:val="000000"/>
        </w:rPr>
      </w:pPr>
    </w:p>
    <w:p w14:paraId="51A62F34" w14:textId="0EF35DFF"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Felek megállapodnak abban, hogy a Szerződés, annak mindkét fél általi aláírásának napján lép hatályba. A Szerződésben nem szabályozott kérdésekben a Ptk., az Építésügyi Kódex (191/2009. (IX. 15.) Korm. rendelet), valamint a vonatkozó, mindenkori hatályos jogszabályok irányadóak.</w:t>
      </w:r>
    </w:p>
    <w:p w14:paraId="6F6DC9A3" w14:textId="77777777" w:rsidR="00F96035" w:rsidRPr="000F1763" w:rsidRDefault="00F96035" w:rsidP="00F96035">
      <w:pPr>
        <w:rPr>
          <w:sz w:val="24"/>
          <w:szCs w:val="24"/>
        </w:rPr>
      </w:pPr>
    </w:p>
    <w:p w14:paraId="61DD53B2"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Felek megállapodnak abban, hogy a Szerződés teljesítése során közöttük felmerült vitás kérdéseket először megkísérlik közvetlen tárgyalások útján rendezni. Amennyiben az egyeztetés a vitás kérdés mindkét fél általi tudomásszerzésétől számított 30 napon belül nem kerül rendezésre, az egyeztetés </w:t>
      </w:r>
      <w:proofErr w:type="spellStart"/>
      <w:r w:rsidRPr="000F1763">
        <w:t>eredménytelensége</w:t>
      </w:r>
      <w:proofErr w:type="spellEnd"/>
      <w:r w:rsidRPr="000F1763">
        <w:t xml:space="preserve"> folytán fordulnak Felek a bírósághoz. </w:t>
      </w:r>
    </w:p>
    <w:p w14:paraId="02E0B9A5" w14:textId="77777777" w:rsidR="00F96035" w:rsidRPr="000F1763" w:rsidRDefault="00F96035" w:rsidP="00F96035">
      <w:pPr>
        <w:ind w:left="567" w:hanging="567"/>
        <w:rPr>
          <w:sz w:val="24"/>
          <w:szCs w:val="24"/>
        </w:rPr>
      </w:pPr>
    </w:p>
    <w:p w14:paraId="023EAA97"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Vállalkozó nem ruházhatja át, illetve biztosítékként sem használhatja fel a Szerződésből eredő kötelezettségeit a Megrendelő írásos, előzetes értesítése nélkül.</w:t>
      </w:r>
    </w:p>
    <w:p w14:paraId="39230673" w14:textId="77777777" w:rsidR="00F96035" w:rsidRPr="000F1763" w:rsidRDefault="00F96035" w:rsidP="00F96035">
      <w:pPr>
        <w:pStyle w:val="Listaszerbekezds"/>
        <w:ind w:left="567" w:hanging="567"/>
      </w:pPr>
    </w:p>
    <w:p w14:paraId="0FBB3EF8" w14:textId="77777777"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 xml:space="preserve">Vállalkozó a Szerződés teljesítése során csak olyan szerzői, szabadalmi, iparjogvédelmi, védjegyoltalom vagy kizárólagosság alatt álló dokumentációt, művet, alkotást, terméket stb. használhat fel, amelyre vonatkozóan a felhasználói jogosultsággal rendelkezik, és a felhasználására csak a Megrendelő előzetes egyetértése mellett kerülhet sor. Ennek elmulasztása esetén köteles a Megrendelővel szemben ezen a jogcímen előterjesztett követelésekért helytállni, és a Megrendelőt mentesíteni minden olyan igénnyel és peres eljárással szemben, amelyet bármiféle szerzői jog, szabadalmi jog, védjegy, védett név, vagy egyéb védett vagy kizárólagos jog megsértése miatt </w:t>
      </w:r>
      <w:proofErr w:type="spellStart"/>
      <w:r w:rsidRPr="000F1763">
        <w:t>érvényesítenek</w:t>
      </w:r>
      <w:proofErr w:type="spellEnd"/>
      <w:r w:rsidRPr="000F1763">
        <w:t>.</w:t>
      </w:r>
    </w:p>
    <w:p w14:paraId="183CD585" w14:textId="77777777" w:rsidR="00F96035" w:rsidRPr="000F1763" w:rsidRDefault="00F96035" w:rsidP="00F96035">
      <w:pPr>
        <w:autoSpaceDE w:val="0"/>
        <w:adjustRightInd w:val="0"/>
        <w:jc w:val="both"/>
        <w:rPr>
          <w:color w:val="000000"/>
          <w:sz w:val="24"/>
          <w:szCs w:val="24"/>
        </w:rPr>
      </w:pPr>
    </w:p>
    <w:p w14:paraId="70D8008B" w14:textId="6C114011" w:rsidR="00F96035" w:rsidRPr="000F1763" w:rsidRDefault="00F96035" w:rsidP="00F96035">
      <w:pPr>
        <w:pStyle w:val="Listaszerbekezds"/>
        <w:numPr>
          <w:ilvl w:val="1"/>
          <w:numId w:val="49"/>
        </w:numPr>
        <w:suppressAutoHyphens/>
        <w:autoSpaceDN w:val="0"/>
        <w:ind w:left="567" w:hanging="567"/>
        <w:contextualSpacing w:val="0"/>
        <w:jc w:val="both"/>
        <w:textAlignment w:val="baseline"/>
      </w:pPr>
      <w:r w:rsidRPr="000F1763">
        <w:t>A külföldi adóilletőségű Vállalkozó köteles a Szerződéshez arra vonatkozó meghatalmazást csatolni, hogy az illetősége szerinti adóhatóságtól a magyar adóhatóság közvetlenül beszerezhet Vállalkozóra vonatkozó adatokat az országok közötti jogsegély igénybevétele nélkül.</w:t>
      </w:r>
    </w:p>
    <w:p w14:paraId="3AF37B7C" w14:textId="77777777" w:rsidR="00F96035" w:rsidRPr="000F1763" w:rsidRDefault="00F96035" w:rsidP="006F3D46"/>
    <w:p w14:paraId="29D5065C" w14:textId="77777777" w:rsidR="00F96035" w:rsidRPr="000F1763" w:rsidRDefault="00F96035" w:rsidP="00F96035">
      <w:pPr>
        <w:pStyle w:val="Listaszerbekezds"/>
        <w:numPr>
          <w:ilvl w:val="1"/>
          <w:numId w:val="49"/>
        </w:numPr>
        <w:ind w:left="567" w:hanging="567"/>
        <w:contextualSpacing w:val="0"/>
        <w:jc w:val="both"/>
      </w:pPr>
      <w:r w:rsidRPr="000F1763">
        <w:t xml:space="preserve"> A Felek tudomásul veszik, hogy az Állami Számvevőszékről szóló </w:t>
      </w:r>
      <w:r w:rsidRPr="000F1763">
        <w:rPr>
          <w:bCs/>
        </w:rPr>
        <w:t>2011</w:t>
      </w:r>
      <w:r w:rsidRPr="000F1763">
        <w:t xml:space="preserve">. évi LXVI. </w:t>
      </w:r>
      <w:r w:rsidRPr="000F1763">
        <w:rPr>
          <w:bCs/>
        </w:rPr>
        <w:t xml:space="preserve">törvény 5. </w:t>
      </w:r>
      <w:r w:rsidRPr="000F1763">
        <w:t>§ (5) bekezd</w:t>
      </w:r>
      <w:r w:rsidRPr="000F1763">
        <w:rPr>
          <w:bCs/>
        </w:rPr>
        <w:t xml:space="preserve">ésében </w:t>
      </w:r>
      <w:r w:rsidRPr="000F1763">
        <w:t>foglaltak alapján az Állami Számvevőszék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6C61C7BE" w14:textId="77777777" w:rsidR="00F96035" w:rsidRPr="000F1763" w:rsidRDefault="00F96035" w:rsidP="00F96035">
      <w:pPr>
        <w:pStyle w:val="Szvegtrzs21"/>
        <w:ind w:left="0"/>
        <w:rPr>
          <w:sz w:val="24"/>
          <w:szCs w:val="24"/>
        </w:rPr>
      </w:pPr>
    </w:p>
    <w:p w14:paraId="7E38B96F" w14:textId="77777777" w:rsidR="00F96035" w:rsidRDefault="00F96035" w:rsidP="00F96035">
      <w:pPr>
        <w:pStyle w:val="Szvegtrzs21"/>
        <w:ind w:left="0"/>
        <w:rPr>
          <w:sz w:val="24"/>
          <w:szCs w:val="24"/>
        </w:rPr>
      </w:pPr>
      <w:r w:rsidRPr="000F1763">
        <w:rPr>
          <w:sz w:val="24"/>
          <w:szCs w:val="24"/>
        </w:rPr>
        <w:lastRenderedPageBreak/>
        <w:t xml:space="preserve">A Szerződés egymással megegyező - </w:t>
      </w:r>
      <w:r w:rsidRPr="000F1763">
        <w:rPr>
          <w:sz w:val="24"/>
          <w:szCs w:val="24"/>
          <w:highlight w:val="green"/>
        </w:rPr>
        <w:t>…</w:t>
      </w:r>
      <w:r w:rsidRPr="000F1763">
        <w:rPr>
          <w:sz w:val="24"/>
          <w:szCs w:val="24"/>
        </w:rPr>
        <w:t xml:space="preserve"> (</w:t>
      </w:r>
      <w:r w:rsidRPr="000F1763">
        <w:rPr>
          <w:sz w:val="24"/>
          <w:szCs w:val="24"/>
          <w:highlight w:val="green"/>
        </w:rPr>
        <w:t>…</w:t>
      </w:r>
      <w:r w:rsidRPr="000F1763">
        <w:rPr>
          <w:sz w:val="24"/>
          <w:szCs w:val="24"/>
        </w:rPr>
        <w:t xml:space="preserve">) számozott oldalból és </w:t>
      </w:r>
      <w:r w:rsidRPr="000F1763">
        <w:rPr>
          <w:sz w:val="24"/>
          <w:szCs w:val="24"/>
          <w:highlight w:val="green"/>
        </w:rPr>
        <w:t>…</w:t>
      </w:r>
      <w:r w:rsidRPr="000F1763">
        <w:rPr>
          <w:sz w:val="24"/>
          <w:szCs w:val="24"/>
        </w:rPr>
        <w:t xml:space="preserve"> (</w:t>
      </w:r>
      <w:r w:rsidRPr="000F1763">
        <w:rPr>
          <w:sz w:val="24"/>
          <w:szCs w:val="24"/>
          <w:highlight w:val="green"/>
        </w:rPr>
        <w:t>…</w:t>
      </w:r>
      <w:r w:rsidRPr="000F1763">
        <w:rPr>
          <w:sz w:val="24"/>
          <w:szCs w:val="24"/>
        </w:rPr>
        <w:t>) mellékletből álló - három (3) eredeti példányban készült, amelyből két (2) példány Megrendelőt, egy (1) példány pedig Vállalkozót illeti. Felek a Szerződésben foglalt feltételekkel egyetértenek, azokat elfogadják, és mint akaratukkal mindenben megegyezőt, jóváhagyólag cégszerűen írják alá.</w:t>
      </w:r>
    </w:p>
    <w:p w14:paraId="70E6B1C7" w14:textId="77777777" w:rsidR="00D735FC" w:rsidRPr="000F1763" w:rsidRDefault="00D735FC" w:rsidP="00F96035">
      <w:pPr>
        <w:pStyle w:val="Szvegtrzs21"/>
        <w:ind w:left="0"/>
        <w:rPr>
          <w:sz w:val="24"/>
          <w:szCs w:val="24"/>
        </w:rPr>
      </w:pPr>
    </w:p>
    <w:p w14:paraId="612EC970" w14:textId="77777777" w:rsidR="00F96035" w:rsidRPr="00144C42" w:rsidRDefault="00F96035" w:rsidP="00F96035">
      <w:pPr>
        <w:contextualSpacing/>
        <w:jc w:val="center"/>
        <w:rPr>
          <w:sz w:val="24"/>
          <w:szCs w:val="24"/>
        </w:rPr>
      </w:pPr>
    </w:p>
    <w:tbl>
      <w:tblPr>
        <w:tblW w:w="9212" w:type="dxa"/>
        <w:tblLayout w:type="fixed"/>
        <w:tblLook w:val="0000" w:firstRow="0" w:lastRow="0" w:firstColumn="0" w:lastColumn="0" w:noHBand="0" w:noVBand="0"/>
      </w:tblPr>
      <w:tblGrid>
        <w:gridCol w:w="4606"/>
        <w:gridCol w:w="4606"/>
      </w:tblGrid>
      <w:tr w:rsidR="00D735FC" w:rsidRPr="00D735FC" w14:paraId="5CD40778" w14:textId="77777777" w:rsidTr="004F70D3">
        <w:tc>
          <w:tcPr>
            <w:tcW w:w="4606" w:type="dxa"/>
            <w:shd w:val="clear" w:color="auto" w:fill="auto"/>
          </w:tcPr>
          <w:p w14:paraId="185E0443" w14:textId="790BBB06" w:rsidR="00D735FC" w:rsidRPr="00D735FC" w:rsidRDefault="00D735FC" w:rsidP="00D735FC">
            <w:pPr>
              <w:suppressAutoHyphens/>
              <w:snapToGrid w:val="0"/>
              <w:rPr>
                <w:sz w:val="24"/>
                <w:szCs w:val="24"/>
                <w:lang w:eastAsia="zh-CN"/>
              </w:rPr>
            </w:pPr>
            <w:r>
              <w:rPr>
                <w:iCs/>
                <w:sz w:val="24"/>
                <w:szCs w:val="24"/>
              </w:rPr>
              <w:t>Kiskőrös</w:t>
            </w:r>
            <w:r w:rsidRPr="00D735FC">
              <w:rPr>
                <w:iCs/>
                <w:sz w:val="24"/>
                <w:szCs w:val="24"/>
              </w:rPr>
              <w:t xml:space="preserve">, 2023................... </w:t>
            </w:r>
          </w:p>
        </w:tc>
        <w:tc>
          <w:tcPr>
            <w:tcW w:w="4606" w:type="dxa"/>
            <w:shd w:val="clear" w:color="auto" w:fill="auto"/>
          </w:tcPr>
          <w:p w14:paraId="69D649A4" w14:textId="4DC5D1E1" w:rsidR="00D735FC" w:rsidRPr="00D735FC" w:rsidRDefault="00D735FC" w:rsidP="00D735FC">
            <w:pPr>
              <w:suppressAutoHyphens/>
              <w:snapToGrid w:val="0"/>
              <w:rPr>
                <w:sz w:val="24"/>
                <w:szCs w:val="24"/>
                <w:lang w:eastAsia="zh-CN"/>
              </w:rPr>
            </w:pPr>
            <w:r>
              <w:rPr>
                <w:iCs/>
                <w:sz w:val="24"/>
                <w:szCs w:val="24"/>
              </w:rPr>
              <w:t>Kiskőrös</w:t>
            </w:r>
            <w:r w:rsidRPr="00D735FC">
              <w:rPr>
                <w:iCs/>
                <w:sz w:val="24"/>
                <w:szCs w:val="24"/>
              </w:rPr>
              <w:t>, ............................</w:t>
            </w:r>
          </w:p>
        </w:tc>
      </w:tr>
      <w:tr w:rsidR="00D735FC" w:rsidRPr="00D735FC" w14:paraId="2BBCF5C9" w14:textId="77777777" w:rsidTr="004F70D3">
        <w:tc>
          <w:tcPr>
            <w:tcW w:w="4606" w:type="dxa"/>
            <w:shd w:val="clear" w:color="auto" w:fill="auto"/>
          </w:tcPr>
          <w:p w14:paraId="4D2F8034" w14:textId="77777777" w:rsidR="00D735FC" w:rsidRPr="00D735FC" w:rsidRDefault="00D735FC" w:rsidP="00D735FC">
            <w:pPr>
              <w:suppressAutoHyphens/>
              <w:snapToGrid w:val="0"/>
              <w:jc w:val="center"/>
              <w:rPr>
                <w:sz w:val="24"/>
                <w:szCs w:val="24"/>
                <w:lang w:eastAsia="zh-CN"/>
              </w:rPr>
            </w:pPr>
          </w:p>
          <w:p w14:paraId="32561D2A" w14:textId="77777777" w:rsidR="00D735FC" w:rsidRPr="00D735FC" w:rsidRDefault="00D735FC" w:rsidP="00D735FC">
            <w:pPr>
              <w:suppressAutoHyphens/>
              <w:snapToGrid w:val="0"/>
              <w:jc w:val="center"/>
              <w:rPr>
                <w:sz w:val="24"/>
                <w:szCs w:val="24"/>
                <w:lang w:eastAsia="zh-CN"/>
              </w:rPr>
            </w:pPr>
          </w:p>
          <w:p w14:paraId="2CA998AB" w14:textId="77777777" w:rsidR="00D735FC" w:rsidRPr="00D735FC" w:rsidRDefault="00D735FC" w:rsidP="00D735FC">
            <w:pPr>
              <w:suppressAutoHyphens/>
              <w:snapToGrid w:val="0"/>
              <w:jc w:val="center"/>
              <w:rPr>
                <w:sz w:val="24"/>
                <w:szCs w:val="24"/>
                <w:lang w:eastAsia="zh-CN"/>
              </w:rPr>
            </w:pPr>
          </w:p>
          <w:p w14:paraId="0152ABBF" w14:textId="77777777" w:rsidR="00D735FC" w:rsidRPr="00D735FC" w:rsidRDefault="00D735FC" w:rsidP="00D735FC">
            <w:pPr>
              <w:suppressAutoHyphens/>
              <w:snapToGrid w:val="0"/>
              <w:jc w:val="center"/>
              <w:rPr>
                <w:rFonts w:eastAsia="Tahoma"/>
                <w:sz w:val="24"/>
                <w:szCs w:val="24"/>
                <w:lang w:eastAsia="zh-CN"/>
              </w:rPr>
            </w:pPr>
            <w:r w:rsidRPr="00D735FC">
              <w:rPr>
                <w:sz w:val="24"/>
                <w:szCs w:val="24"/>
                <w:lang w:eastAsia="zh-CN"/>
              </w:rPr>
              <w:t>…………………………</w:t>
            </w:r>
          </w:p>
        </w:tc>
        <w:tc>
          <w:tcPr>
            <w:tcW w:w="4606" w:type="dxa"/>
            <w:shd w:val="clear" w:color="auto" w:fill="auto"/>
          </w:tcPr>
          <w:p w14:paraId="5B9366C6" w14:textId="77777777" w:rsidR="00D735FC" w:rsidRPr="00D735FC" w:rsidRDefault="00D735FC" w:rsidP="00D735FC">
            <w:pPr>
              <w:suppressAutoHyphens/>
              <w:snapToGrid w:val="0"/>
              <w:jc w:val="center"/>
              <w:rPr>
                <w:sz w:val="24"/>
                <w:szCs w:val="24"/>
                <w:lang w:eastAsia="zh-CN"/>
              </w:rPr>
            </w:pPr>
          </w:p>
          <w:p w14:paraId="40DA9019" w14:textId="77777777" w:rsidR="00D735FC" w:rsidRPr="00D735FC" w:rsidRDefault="00D735FC" w:rsidP="00D735FC">
            <w:pPr>
              <w:suppressAutoHyphens/>
              <w:snapToGrid w:val="0"/>
              <w:jc w:val="center"/>
              <w:rPr>
                <w:sz w:val="24"/>
                <w:szCs w:val="24"/>
                <w:lang w:eastAsia="zh-CN"/>
              </w:rPr>
            </w:pPr>
          </w:p>
          <w:p w14:paraId="1BD6F00B" w14:textId="77777777" w:rsidR="00D735FC" w:rsidRPr="00D735FC" w:rsidRDefault="00D735FC" w:rsidP="00D735FC">
            <w:pPr>
              <w:suppressAutoHyphens/>
              <w:snapToGrid w:val="0"/>
              <w:jc w:val="center"/>
              <w:rPr>
                <w:sz w:val="24"/>
                <w:szCs w:val="24"/>
                <w:lang w:eastAsia="zh-CN"/>
              </w:rPr>
            </w:pPr>
          </w:p>
          <w:p w14:paraId="1FC38B1F" w14:textId="77777777" w:rsidR="00D735FC" w:rsidRPr="00D735FC" w:rsidRDefault="00D735FC" w:rsidP="00D735FC">
            <w:pPr>
              <w:suppressAutoHyphens/>
              <w:snapToGrid w:val="0"/>
              <w:jc w:val="center"/>
              <w:rPr>
                <w:rFonts w:eastAsia="Tahoma"/>
                <w:sz w:val="24"/>
                <w:szCs w:val="24"/>
                <w:lang w:eastAsia="zh-CN"/>
              </w:rPr>
            </w:pPr>
            <w:r w:rsidRPr="00D735FC">
              <w:rPr>
                <w:sz w:val="24"/>
                <w:szCs w:val="24"/>
                <w:lang w:eastAsia="zh-CN"/>
              </w:rPr>
              <w:t>…………………….</w:t>
            </w:r>
          </w:p>
        </w:tc>
      </w:tr>
      <w:tr w:rsidR="00D735FC" w:rsidRPr="00D735FC" w14:paraId="11462855" w14:textId="77777777" w:rsidTr="004F70D3">
        <w:tc>
          <w:tcPr>
            <w:tcW w:w="4606" w:type="dxa"/>
            <w:shd w:val="clear" w:color="auto" w:fill="auto"/>
          </w:tcPr>
          <w:p w14:paraId="0B2DEB7A" w14:textId="77777777" w:rsidR="00D735FC" w:rsidRPr="00D735FC" w:rsidRDefault="00D735FC" w:rsidP="00D735FC">
            <w:pPr>
              <w:suppressAutoHyphens/>
              <w:ind w:left="567" w:hanging="567"/>
              <w:jc w:val="center"/>
              <w:rPr>
                <w:sz w:val="24"/>
                <w:szCs w:val="24"/>
                <w:lang w:eastAsia="zh-CN"/>
              </w:rPr>
            </w:pPr>
            <w:r w:rsidRPr="00D735FC">
              <w:rPr>
                <w:sz w:val="24"/>
                <w:szCs w:val="24"/>
                <w:lang w:eastAsia="zh-CN"/>
              </w:rPr>
              <w:t>Megrendelő</w:t>
            </w:r>
          </w:p>
          <w:p w14:paraId="7BAF576C" w14:textId="77777777" w:rsidR="00D735FC" w:rsidRPr="00D735FC" w:rsidRDefault="00D735FC" w:rsidP="00D735FC">
            <w:pPr>
              <w:suppressAutoHyphens/>
              <w:ind w:left="567" w:hanging="567"/>
              <w:jc w:val="center"/>
              <w:rPr>
                <w:sz w:val="24"/>
                <w:szCs w:val="24"/>
                <w:lang w:eastAsia="zh-CN"/>
              </w:rPr>
            </w:pPr>
          </w:p>
        </w:tc>
        <w:tc>
          <w:tcPr>
            <w:tcW w:w="4606" w:type="dxa"/>
            <w:shd w:val="clear" w:color="auto" w:fill="auto"/>
          </w:tcPr>
          <w:p w14:paraId="10B9BB9B" w14:textId="77777777" w:rsidR="00D735FC" w:rsidRPr="00D735FC" w:rsidRDefault="00D735FC" w:rsidP="00D735FC">
            <w:pPr>
              <w:suppressAutoHyphens/>
              <w:ind w:left="567" w:hanging="567"/>
              <w:jc w:val="center"/>
              <w:rPr>
                <w:sz w:val="24"/>
                <w:szCs w:val="24"/>
                <w:lang w:eastAsia="zh-CN"/>
              </w:rPr>
            </w:pPr>
            <w:r w:rsidRPr="00D735FC">
              <w:rPr>
                <w:sz w:val="24"/>
                <w:szCs w:val="24"/>
                <w:lang w:eastAsia="zh-CN"/>
              </w:rPr>
              <w:t>Vállalkozó</w:t>
            </w:r>
          </w:p>
          <w:p w14:paraId="405ED60B" w14:textId="77777777" w:rsidR="00D735FC" w:rsidRPr="00D735FC" w:rsidRDefault="00D735FC" w:rsidP="00D735FC">
            <w:pPr>
              <w:suppressAutoHyphens/>
              <w:snapToGrid w:val="0"/>
              <w:jc w:val="center"/>
              <w:rPr>
                <w:sz w:val="24"/>
                <w:szCs w:val="24"/>
                <w:lang w:eastAsia="zh-CN"/>
              </w:rPr>
            </w:pPr>
          </w:p>
        </w:tc>
      </w:tr>
    </w:tbl>
    <w:p w14:paraId="0A735373" w14:textId="77777777" w:rsidR="00E6738A" w:rsidRDefault="00E6738A" w:rsidP="00F96035">
      <w:pPr>
        <w:pStyle w:val="Szvegtrzs21"/>
        <w:ind w:left="0"/>
        <w:rPr>
          <w:sz w:val="24"/>
          <w:szCs w:val="24"/>
        </w:rPr>
      </w:pPr>
    </w:p>
    <w:p w14:paraId="29C859AD" w14:textId="29430068" w:rsidR="00F96035" w:rsidRPr="00EA0168" w:rsidRDefault="00F96035" w:rsidP="00F96035">
      <w:pPr>
        <w:pStyle w:val="Szvegtrzs21"/>
        <w:ind w:left="0"/>
        <w:rPr>
          <w:sz w:val="24"/>
          <w:szCs w:val="24"/>
        </w:rPr>
      </w:pPr>
      <w:r w:rsidRPr="00EA0168">
        <w:rPr>
          <w:sz w:val="24"/>
          <w:szCs w:val="24"/>
        </w:rPr>
        <w:t>A Szerződés mellékletei:</w:t>
      </w:r>
    </w:p>
    <w:bookmarkEnd w:id="1"/>
    <w:bookmarkEnd w:id="2"/>
    <w:p w14:paraId="61D0D0D8" w14:textId="24814BFF" w:rsidR="00BA58C1" w:rsidRDefault="00BA58C1">
      <w:pPr>
        <w:rPr>
          <w:b/>
          <w:sz w:val="24"/>
          <w:szCs w:val="24"/>
        </w:rPr>
      </w:pPr>
    </w:p>
    <w:sectPr w:rsidR="00BA58C1" w:rsidSect="00CB228D">
      <w:footerReference w:type="default" r:id="rId11"/>
      <w:pgSz w:w="11906" w:h="16838"/>
      <w:pgMar w:top="1417" w:right="170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E2A6" w14:textId="77777777" w:rsidR="005A030B" w:rsidRDefault="005A030B">
      <w:r>
        <w:separator/>
      </w:r>
    </w:p>
  </w:endnote>
  <w:endnote w:type="continuationSeparator" w:id="0">
    <w:p w14:paraId="326AD758" w14:textId="77777777" w:rsidR="005A030B" w:rsidRDefault="005A030B">
      <w:r>
        <w:continuationSeparator/>
      </w:r>
    </w:p>
  </w:endnote>
  <w:endnote w:type="continuationNotice" w:id="1">
    <w:p w14:paraId="2C8179D1" w14:textId="77777777" w:rsidR="005A030B" w:rsidRDefault="005A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Times">
    <w:altName w:val="Times New Roman"/>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panose1 w:val="020B0604020202020204"/>
    <w:charset w:val="00"/>
    <w:family w:val="auto"/>
    <w:notTrueType/>
    <w:pitch w:val="variable"/>
    <w:sig w:usb0="00000003" w:usb1="00000000" w:usb2="00000000" w:usb3="00000000" w:csb0="0000000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yriadPro-Semibold">
    <w:altName w:val="MS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37E" w14:textId="680BE01E" w:rsidR="00036985" w:rsidRPr="00645708" w:rsidRDefault="00036985">
    <w:pPr>
      <w:pStyle w:val="llb"/>
      <w:jc w:val="right"/>
      <w:rPr>
        <w:sz w:val="18"/>
        <w:szCs w:val="18"/>
      </w:rPr>
    </w:pPr>
    <w:r w:rsidRPr="00645708">
      <w:rPr>
        <w:sz w:val="18"/>
        <w:szCs w:val="18"/>
      </w:rPr>
      <w:fldChar w:fldCharType="begin"/>
    </w:r>
    <w:r w:rsidRPr="00645708">
      <w:rPr>
        <w:sz w:val="18"/>
        <w:szCs w:val="18"/>
      </w:rPr>
      <w:instrText xml:space="preserve"> PAGE   \* MERGEFORMAT </w:instrText>
    </w:r>
    <w:r w:rsidRPr="00645708">
      <w:rPr>
        <w:sz w:val="18"/>
        <w:szCs w:val="18"/>
      </w:rPr>
      <w:fldChar w:fldCharType="separate"/>
    </w:r>
    <w:r w:rsidR="0099188D">
      <w:rPr>
        <w:noProof/>
        <w:sz w:val="18"/>
        <w:szCs w:val="18"/>
      </w:rPr>
      <w:t>13</w:t>
    </w:r>
    <w:r w:rsidRPr="00645708">
      <w:rPr>
        <w:sz w:val="18"/>
        <w:szCs w:val="18"/>
      </w:rPr>
      <w:fldChar w:fldCharType="end"/>
    </w:r>
  </w:p>
  <w:p w14:paraId="3A383354" w14:textId="77777777" w:rsidR="00036985" w:rsidRDefault="000369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8151" w14:textId="77777777" w:rsidR="005A030B" w:rsidRDefault="005A030B">
      <w:r>
        <w:separator/>
      </w:r>
    </w:p>
  </w:footnote>
  <w:footnote w:type="continuationSeparator" w:id="0">
    <w:p w14:paraId="00446665" w14:textId="77777777" w:rsidR="005A030B" w:rsidRDefault="005A030B">
      <w:r>
        <w:continuationSeparator/>
      </w:r>
    </w:p>
  </w:footnote>
  <w:footnote w:type="continuationNotice" w:id="1">
    <w:p w14:paraId="6521355A" w14:textId="77777777" w:rsidR="005A030B" w:rsidRDefault="005A030B"/>
  </w:footnote>
  <w:footnote w:id="2">
    <w:p w14:paraId="42DD947E" w14:textId="77777777" w:rsidR="00D735FC" w:rsidRDefault="00D735FC" w:rsidP="00D735FC">
      <w:pPr>
        <w:pStyle w:val="Lbjegyzetszveg"/>
      </w:pPr>
      <w:r>
        <w:rPr>
          <w:rStyle w:val="Lbjegyzet-hivatkozs"/>
        </w:rPr>
        <w:footnoteRef/>
      </w:r>
      <w:r>
        <w:t xml:space="preserve"> A továbbiakban: TAO tv.</w:t>
      </w:r>
    </w:p>
  </w:footnote>
  <w:footnote w:id="3">
    <w:p w14:paraId="499678A5" w14:textId="77777777" w:rsidR="00D735FC" w:rsidRDefault="00D735FC" w:rsidP="00D735FC">
      <w:pPr>
        <w:pStyle w:val="Lbjegyzetszveg"/>
      </w:pPr>
      <w:r>
        <w:rPr>
          <w:rStyle w:val="Lbjegyzet-hivatkozs"/>
        </w:rPr>
        <w:footnoteRef/>
      </w:r>
      <w:r>
        <w:t xml:space="preserve"> A továbbiakban: Kbt.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24"/>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0927E5D"/>
    <w:multiLevelType w:val="hybridMultilevel"/>
    <w:tmpl w:val="8E362E1A"/>
    <w:lvl w:ilvl="0" w:tplc="00BED38A">
      <w:start w:val="1"/>
      <w:numFmt w:val="lowerLetter"/>
      <w:lvlText w:val="%1)"/>
      <w:lvlJc w:val="left"/>
      <w:pPr>
        <w:ind w:left="1287" w:hanging="360"/>
      </w:pPr>
      <w:rPr>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03713D7A"/>
    <w:multiLevelType w:val="multilevel"/>
    <w:tmpl w:val="63C2862E"/>
    <w:lvl w:ilvl="0">
      <w:start w:val="1"/>
      <w:numFmt w:val="decimal"/>
      <w:lvlText w:val="%1"/>
      <w:lvlJc w:val="left"/>
      <w:pPr>
        <w:ind w:left="708" w:hanging="708"/>
      </w:pPr>
      <w:rPr>
        <w:rFonts w:hint="default"/>
        <w:u w:val="none"/>
      </w:rPr>
    </w:lvl>
    <w:lvl w:ilvl="1">
      <w:start w:val="1"/>
      <w:numFmt w:val="decimal"/>
      <w:lvlText w:val="%1.%2"/>
      <w:lvlJc w:val="left"/>
      <w:pPr>
        <w:ind w:left="708" w:hanging="70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49B53A2"/>
    <w:multiLevelType w:val="hybridMultilevel"/>
    <w:tmpl w:val="7186B522"/>
    <w:lvl w:ilvl="0" w:tplc="06765494">
      <w:start w:val="1"/>
      <w:numFmt w:val="bullet"/>
      <w:lvlText w:val=""/>
      <w:lvlJc w:val="left"/>
      <w:pPr>
        <w:ind w:left="1080" w:hanging="360"/>
      </w:pPr>
      <w:rPr>
        <w:rFonts w:ascii="Symbol" w:hAnsi="Symbol" w:hint="default"/>
      </w:rPr>
    </w:lvl>
    <w:lvl w:ilvl="1" w:tplc="25A465FC" w:tentative="1">
      <w:start w:val="1"/>
      <w:numFmt w:val="bullet"/>
      <w:lvlText w:val="o"/>
      <w:lvlJc w:val="left"/>
      <w:pPr>
        <w:ind w:left="1800" w:hanging="360"/>
      </w:pPr>
      <w:rPr>
        <w:rFonts w:ascii="Courier New" w:hAnsi="Courier New" w:cs="Courier New" w:hint="default"/>
      </w:rPr>
    </w:lvl>
    <w:lvl w:ilvl="2" w:tplc="0388B20E" w:tentative="1">
      <w:start w:val="1"/>
      <w:numFmt w:val="bullet"/>
      <w:lvlText w:val=""/>
      <w:lvlJc w:val="left"/>
      <w:pPr>
        <w:ind w:left="2520" w:hanging="360"/>
      </w:pPr>
      <w:rPr>
        <w:rFonts w:ascii="Wingdings" w:hAnsi="Wingdings" w:hint="default"/>
      </w:rPr>
    </w:lvl>
    <w:lvl w:ilvl="3" w:tplc="7690D3CC" w:tentative="1">
      <w:start w:val="1"/>
      <w:numFmt w:val="bullet"/>
      <w:lvlText w:val=""/>
      <w:lvlJc w:val="left"/>
      <w:pPr>
        <w:ind w:left="3240" w:hanging="360"/>
      </w:pPr>
      <w:rPr>
        <w:rFonts w:ascii="Symbol" w:hAnsi="Symbol" w:hint="default"/>
      </w:rPr>
    </w:lvl>
    <w:lvl w:ilvl="4" w:tplc="DEBEC0AA" w:tentative="1">
      <w:start w:val="1"/>
      <w:numFmt w:val="bullet"/>
      <w:lvlText w:val="o"/>
      <w:lvlJc w:val="left"/>
      <w:pPr>
        <w:ind w:left="3960" w:hanging="360"/>
      </w:pPr>
      <w:rPr>
        <w:rFonts w:ascii="Courier New" w:hAnsi="Courier New" w:cs="Courier New" w:hint="default"/>
      </w:rPr>
    </w:lvl>
    <w:lvl w:ilvl="5" w:tplc="D07A8A3E" w:tentative="1">
      <w:start w:val="1"/>
      <w:numFmt w:val="bullet"/>
      <w:lvlText w:val=""/>
      <w:lvlJc w:val="left"/>
      <w:pPr>
        <w:ind w:left="4680" w:hanging="360"/>
      </w:pPr>
      <w:rPr>
        <w:rFonts w:ascii="Wingdings" w:hAnsi="Wingdings" w:hint="default"/>
      </w:rPr>
    </w:lvl>
    <w:lvl w:ilvl="6" w:tplc="115A021C" w:tentative="1">
      <w:start w:val="1"/>
      <w:numFmt w:val="bullet"/>
      <w:lvlText w:val=""/>
      <w:lvlJc w:val="left"/>
      <w:pPr>
        <w:ind w:left="5400" w:hanging="360"/>
      </w:pPr>
      <w:rPr>
        <w:rFonts w:ascii="Symbol" w:hAnsi="Symbol" w:hint="default"/>
      </w:rPr>
    </w:lvl>
    <w:lvl w:ilvl="7" w:tplc="26D4E132" w:tentative="1">
      <w:start w:val="1"/>
      <w:numFmt w:val="bullet"/>
      <w:lvlText w:val="o"/>
      <w:lvlJc w:val="left"/>
      <w:pPr>
        <w:ind w:left="6120" w:hanging="360"/>
      </w:pPr>
      <w:rPr>
        <w:rFonts w:ascii="Courier New" w:hAnsi="Courier New" w:cs="Courier New" w:hint="default"/>
      </w:rPr>
    </w:lvl>
    <w:lvl w:ilvl="8" w:tplc="D6365800" w:tentative="1">
      <w:start w:val="1"/>
      <w:numFmt w:val="bullet"/>
      <w:lvlText w:val=""/>
      <w:lvlJc w:val="left"/>
      <w:pPr>
        <w:ind w:left="6840" w:hanging="360"/>
      </w:pPr>
      <w:rPr>
        <w:rFonts w:ascii="Wingdings" w:hAnsi="Wingdings" w:hint="default"/>
      </w:rPr>
    </w:lvl>
  </w:abstractNum>
  <w:abstractNum w:abstractNumId="4" w15:restartNumberingAfterBreak="0">
    <w:nsid w:val="07B31D27"/>
    <w:multiLevelType w:val="hybridMultilevel"/>
    <w:tmpl w:val="073E25A2"/>
    <w:name w:val="WW8Num57"/>
    <w:lvl w:ilvl="0" w:tplc="12AC9CBA">
      <w:start w:val="1"/>
      <w:numFmt w:val="lowerLetter"/>
      <w:lvlText w:val="%1)"/>
      <w:lvlJc w:val="left"/>
      <w:pPr>
        <w:ind w:left="720" w:hanging="360"/>
      </w:pPr>
      <w:rPr>
        <w:rFonts w:hint="default"/>
      </w:rPr>
    </w:lvl>
    <w:lvl w:ilvl="1" w:tplc="779C3874">
      <w:start w:val="1"/>
      <w:numFmt w:val="lowerLetter"/>
      <w:lvlText w:val="%2."/>
      <w:lvlJc w:val="left"/>
      <w:pPr>
        <w:ind w:left="1440" w:hanging="360"/>
      </w:pPr>
      <w:rPr>
        <w:rFonts w:hint="default"/>
      </w:rPr>
    </w:lvl>
    <w:lvl w:ilvl="2" w:tplc="693489F8" w:tentative="1">
      <w:start w:val="1"/>
      <w:numFmt w:val="lowerRoman"/>
      <w:lvlText w:val="%3."/>
      <w:lvlJc w:val="right"/>
      <w:pPr>
        <w:ind w:left="2160" w:hanging="180"/>
      </w:pPr>
    </w:lvl>
    <w:lvl w:ilvl="3" w:tplc="704818B8" w:tentative="1">
      <w:start w:val="1"/>
      <w:numFmt w:val="decimal"/>
      <w:lvlText w:val="%4."/>
      <w:lvlJc w:val="left"/>
      <w:pPr>
        <w:ind w:left="2880" w:hanging="360"/>
      </w:pPr>
    </w:lvl>
    <w:lvl w:ilvl="4" w:tplc="9B8E3E4A" w:tentative="1">
      <w:start w:val="1"/>
      <w:numFmt w:val="lowerLetter"/>
      <w:lvlText w:val="%5."/>
      <w:lvlJc w:val="left"/>
      <w:pPr>
        <w:ind w:left="3600" w:hanging="360"/>
      </w:pPr>
    </w:lvl>
    <w:lvl w:ilvl="5" w:tplc="0818C7B6" w:tentative="1">
      <w:start w:val="1"/>
      <w:numFmt w:val="lowerRoman"/>
      <w:lvlText w:val="%6."/>
      <w:lvlJc w:val="right"/>
      <w:pPr>
        <w:ind w:left="4320" w:hanging="180"/>
      </w:pPr>
    </w:lvl>
    <w:lvl w:ilvl="6" w:tplc="1722CCFC" w:tentative="1">
      <w:start w:val="1"/>
      <w:numFmt w:val="decimal"/>
      <w:lvlText w:val="%7."/>
      <w:lvlJc w:val="left"/>
      <w:pPr>
        <w:ind w:left="5040" w:hanging="360"/>
      </w:pPr>
    </w:lvl>
    <w:lvl w:ilvl="7" w:tplc="875EB572" w:tentative="1">
      <w:start w:val="1"/>
      <w:numFmt w:val="lowerLetter"/>
      <w:lvlText w:val="%8."/>
      <w:lvlJc w:val="left"/>
      <w:pPr>
        <w:ind w:left="5760" w:hanging="360"/>
      </w:pPr>
    </w:lvl>
    <w:lvl w:ilvl="8" w:tplc="81F65B82" w:tentative="1">
      <w:start w:val="1"/>
      <w:numFmt w:val="lowerRoman"/>
      <w:lvlText w:val="%9."/>
      <w:lvlJc w:val="right"/>
      <w:pPr>
        <w:ind w:left="6480" w:hanging="180"/>
      </w:pPr>
    </w:lvl>
  </w:abstractNum>
  <w:abstractNum w:abstractNumId="5" w15:restartNumberingAfterBreak="0">
    <w:nsid w:val="0B404DB9"/>
    <w:multiLevelType w:val="hybridMultilevel"/>
    <w:tmpl w:val="C96E1DE6"/>
    <w:lvl w:ilvl="0" w:tplc="E7BA8B4C">
      <w:start w:val="1"/>
      <w:numFmt w:val="bullet"/>
      <w:lvlText w:val=""/>
      <w:lvlJc w:val="left"/>
      <w:pPr>
        <w:tabs>
          <w:tab w:val="num" w:pos="1476"/>
        </w:tabs>
        <w:ind w:left="1476" w:hanging="360"/>
      </w:pPr>
      <w:rPr>
        <w:rFonts w:ascii="Symbol" w:hAnsi="Symbol" w:hint="default"/>
      </w:rPr>
    </w:lvl>
    <w:lvl w:ilvl="1" w:tplc="040E0003">
      <w:start w:val="1"/>
      <w:numFmt w:val="bullet"/>
      <w:lvlText w:val="o"/>
      <w:lvlJc w:val="left"/>
      <w:pPr>
        <w:tabs>
          <w:tab w:val="num" w:pos="2121"/>
        </w:tabs>
        <w:ind w:left="2121" w:hanging="360"/>
      </w:pPr>
      <w:rPr>
        <w:rFonts w:ascii="Courier New" w:hAnsi="Courier New" w:cs="Courier New" w:hint="default"/>
      </w:rPr>
    </w:lvl>
    <w:lvl w:ilvl="2" w:tplc="040E0005" w:tentative="1">
      <w:start w:val="1"/>
      <w:numFmt w:val="bullet"/>
      <w:lvlText w:val=""/>
      <w:lvlJc w:val="left"/>
      <w:pPr>
        <w:tabs>
          <w:tab w:val="num" w:pos="2841"/>
        </w:tabs>
        <w:ind w:left="2841" w:hanging="360"/>
      </w:pPr>
      <w:rPr>
        <w:rFonts w:ascii="Wingdings" w:hAnsi="Wingdings" w:hint="default"/>
      </w:rPr>
    </w:lvl>
    <w:lvl w:ilvl="3" w:tplc="040E0001" w:tentative="1">
      <w:start w:val="1"/>
      <w:numFmt w:val="bullet"/>
      <w:lvlText w:val=""/>
      <w:lvlJc w:val="left"/>
      <w:pPr>
        <w:tabs>
          <w:tab w:val="num" w:pos="3561"/>
        </w:tabs>
        <w:ind w:left="3561" w:hanging="360"/>
      </w:pPr>
      <w:rPr>
        <w:rFonts w:ascii="Symbol" w:hAnsi="Symbol" w:hint="default"/>
      </w:rPr>
    </w:lvl>
    <w:lvl w:ilvl="4" w:tplc="040E0003" w:tentative="1">
      <w:start w:val="1"/>
      <w:numFmt w:val="bullet"/>
      <w:lvlText w:val="o"/>
      <w:lvlJc w:val="left"/>
      <w:pPr>
        <w:tabs>
          <w:tab w:val="num" w:pos="4281"/>
        </w:tabs>
        <w:ind w:left="4281" w:hanging="360"/>
      </w:pPr>
      <w:rPr>
        <w:rFonts w:ascii="Courier New" w:hAnsi="Courier New" w:cs="Courier New" w:hint="default"/>
      </w:rPr>
    </w:lvl>
    <w:lvl w:ilvl="5" w:tplc="040E0005" w:tentative="1">
      <w:start w:val="1"/>
      <w:numFmt w:val="bullet"/>
      <w:lvlText w:val=""/>
      <w:lvlJc w:val="left"/>
      <w:pPr>
        <w:tabs>
          <w:tab w:val="num" w:pos="5001"/>
        </w:tabs>
        <w:ind w:left="5001" w:hanging="360"/>
      </w:pPr>
      <w:rPr>
        <w:rFonts w:ascii="Wingdings" w:hAnsi="Wingdings" w:hint="default"/>
      </w:rPr>
    </w:lvl>
    <w:lvl w:ilvl="6" w:tplc="040E0001" w:tentative="1">
      <w:start w:val="1"/>
      <w:numFmt w:val="bullet"/>
      <w:lvlText w:val=""/>
      <w:lvlJc w:val="left"/>
      <w:pPr>
        <w:tabs>
          <w:tab w:val="num" w:pos="5721"/>
        </w:tabs>
        <w:ind w:left="5721" w:hanging="360"/>
      </w:pPr>
      <w:rPr>
        <w:rFonts w:ascii="Symbol" w:hAnsi="Symbol" w:hint="default"/>
      </w:rPr>
    </w:lvl>
    <w:lvl w:ilvl="7" w:tplc="040E0003" w:tentative="1">
      <w:start w:val="1"/>
      <w:numFmt w:val="bullet"/>
      <w:lvlText w:val="o"/>
      <w:lvlJc w:val="left"/>
      <w:pPr>
        <w:tabs>
          <w:tab w:val="num" w:pos="6441"/>
        </w:tabs>
        <w:ind w:left="6441" w:hanging="360"/>
      </w:pPr>
      <w:rPr>
        <w:rFonts w:ascii="Courier New" w:hAnsi="Courier New" w:cs="Courier New" w:hint="default"/>
      </w:rPr>
    </w:lvl>
    <w:lvl w:ilvl="8" w:tplc="040E0005" w:tentative="1">
      <w:start w:val="1"/>
      <w:numFmt w:val="bullet"/>
      <w:lvlText w:val=""/>
      <w:lvlJc w:val="left"/>
      <w:pPr>
        <w:tabs>
          <w:tab w:val="num" w:pos="7161"/>
        </w:tabs>
        <w:ind w:left="7161" w:hanging="360"/>
      </w:pPr>
      <w:rPr>
        <w:rFonts w:ascii="Wingdings" w:hAnsi="Wingdings" w:hint="default"/>
      </w:rPr>
    </w:lvl>
  </w:abstractNum>
  <w:abstractNum w:abstractNumId="6"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1284E35"/>
    <w:multiLevelType w:val="hybridMultilevel"/>
    <w:tmpl w:val="F88E2978"/>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137E0CE3"/>
    <w:multiLevelType w:val="hybridMultilevel"/>
    <w:tmpl w:val="92D09D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F14191"/>
    <w:multiLevelType w:val="multilevel"/>
    <w:tmpl w:val="D0E099BA"/>
    <w:lvl w:ilvl="0">
      <w:start w:val="1"/>
      <w:numFmt w:val="decimal"/>
      <w:lvlText w:val="%1."/>
      <w:lvlJc w:val="left"/>
      <w:pPr>
        <w:ind w:left="504" w:hanging="504"/>
      </w:pPr>
      <w:rPr>
        <w:rFonts w:hint="default"/>
        <w:b w:val="0"/>
      </w:rPr>
    </w:lvl>
    <w:lvl w:ilvl="1">
      <w:start w:val="4"/>
      <w:numFmt w:val="decimal"/>
      <w:lvlText w:val="%1.%2."/>
      <w:lvlJc w:val="left"/>
      <w:pPr>
        <w:ind w:left="929" w:hanging="504"/>
      </w:pPr>
      <w:rPr>
        <w:rFonts w:hint="default"/>
        <w:b/>
      </w:rPr>
    </w:lvl>
    <w:lvl w:ilvl="2">
      <w:start w:val="1"/>
      <w:numFmt w:val="decimal"/>
      <w:lvlText w:val="%1.%2.%3."/>
      <w:lvlJc w:val="left"/>
      <w:pPr>
        <w:ind w:left="1570" w:hanging="720"/>
      </w:pPr>
      <w:rPr>
        <w:rFonts w:hint="default"/>
        <w:b w:val="0"/>
        <w:bCs/>
        <w:i w:val="0"/>
        <w:iCs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0" w15:restartNumberingAfterBreak="0">
    <w:nsid w:val="15B73060"/>
    <w:multiLevelType w:val="hybridMultilevel"/>
    <w:tmpl w:val="22A218B4"/>
    <w:lvl w:ilvl="0" w:tplc="2DF6BE66">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B21847"/>
    <w:multiLevelType w:val="hybridMultilevel"/>
    <w:tmpl w:val="12EEAB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252BD4"/>
    <w:multiLevelType w:val="multilevel"/>
    <w:tmpl w:val="474A5E64"/>
    <w:lvl w:ilvl="0">
      <w:start w:val="2"/>
      <w:numFmt w:val="decimal"/>
      <w:lvlText w:val="%1."/>
      <w:lvlJc w:val="left"/>
      <w:pPr>
        <w:ind w:left="360" w:hanging="360"/>
      </w:pPr>
      <w:rPr>
        <w:rFonts w:hint="default"/>
        <w:b/>
      </w:rPr>
    </w:lvl>
    <w:lvl w:ilvl="1">
      <w:start w:val="1"/>
      <w:numFmt w:val="decimal"/>
      <w:lvlText w:val="%1.%2."/>
      <w:lvlJc w:val="left"/>
      <w:pPr>
        <w:ind w:left="643" w:hanging="3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C2C71F1"/>
    <w:multiLevelType w:val="hybridMultilevel"/>
    <w:tmpl w:val="08FADF08"/>
    <w:lvl w:ilvl="0" w:tplc="B57ABDB2">
      <w:start w:val="1"/>
      <w:numFmt w:val="lowerLetter"/>
      <w:lvlText w:val="%1)"/>
      <w:lvlJc w:val="left"/>
      <w:pPr>
        <w:ind w:left="1494" w:hanging="360"/>
      </w:pPr>
      <w:rPr>
        <w:rFonts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15:restartNumberingAfterBreak="0">
    <w:nsid w:val="266D515E"/>
    <w:multiLevelType w:val="hybridMultilevel"/>
    <w:tmpl w:val="B3961494"/>
    <w:lvl w:ilvl="0" w:tplc="E7BA8B4C">
      <w:start w:val="1"/>
      <w:numFmt w:val="bullet"/>
      <w:lvlText w:val=""/>
      <w:lvlJc w:val="left"/>
      <w:pPr>
        <w:tabs>
          <w:tab w:val="num" w:pos="1476"/>
        </w:tabs>
        <w:ind w:left="1476" w:hanging="360"/>
      </w:pPr>
      <w:rPr>
        <w:rFonts w:ascii="Symbol" w:hAnsi="Symbol" w:hint="default"/>
      </w:rPr>
    </w:lvl>
    <w:lvl w:ilvl="1" w:tplc="5A4C7B3A">
      <w:numFmt w:val="bullet"/>
      <w:lvlText w:val="-"/>
      <w:lvlJc w:val="left"/>
      <w:pPr>
        <w:tabs>
          <w:tab w:val="num" w:pos="2121"/>
        </w:tabs>
        <w:ind w:left="2121" w:hanging="360"/>
      </w:pPr>
      <w:rPr>
        <w:rFonts w:ascii="Calibri" w:eastAsia="Times New Roman" w:hAnsi="Calibri" w:cs="Calibri" w:hint="default"/>
      </w:rPr>
    </w:lvl>
    <w:lvl w:ilvl="2" w:tplc="040E0005" w:tentative="1">
      <w:start w:val="1"/>
      <w:numFmt w:val="bullet"/>
      <w:lvlText w:val=""/>
      <w:lvlJc w:val="left"/>
      <w:pPr>
        <w:tabs>
          <w:tab w:val="num" w:pos="2841"/>
        </w:tabs>
        <w:ind w:left="2841" w:hanging="360"/>
      </w:pPr>
      <w:rPr>
        <w:rFonts w:ascii="Wingdings" w:hAnsi="Wingdings" w:hint="default"/>
      </w:rPr>
    </w:lvl>
    <w:lvl w:ilvl="3" w:tplc="040E0001" w:tentative="1">
      <w:start w:val="1"/>
      <w:numFmt w:val="bullet"/>
      <w:lvlText w:val=""/>
      <w:lvlJc w:val="left"/>
      <w:pPr>
        <w:tabs>
          <w:tab w:val="num" w:pos="3561"/>
        </w:tabs>
        <w:ind w:left="3561" w:hanging="360"/>
      </w:pPr>
      <w:rPr>
        <w:rFonts w:ascii="Symbol" w:hAnsi="Symbol" w:hint="default"/>
      </w:rPr>
    </w:lvl>
    <w:lvl w:ilvl="4" w:tplc="040E0003" w:tentative="1">
      <w:start w:val="1"/>
      <w:numFmt w:val="bullet"/>
      <w:lvlText w:val="o"/>
      <w:lvlJc w:val="left"/>
      <w:pPr>
        <w:tabs>
          <w:tab w:val="num" w:pos="4281"/>
        </w:tabs>
        <w:ind w:left="4281" w:hanging="360"/>
      </w:pPr>
      <w:rPr>
        <w:rFonts w:ascii="Courier New" w:hAnsi="Courier New" w:cs="Courier New" w:hint="default"/>
      </w:rPr>
    </w:lvl>
    <w:lvl w:ilvl="5" w:tplc="040E0005" w:tentative="1">
      <w:start w:val="1"/>
      <w:numFmt w:val="bullet"/>
      <w:lvlText w:val=""/>
      <w:lvlJc w:val="left"/>
      <w:pPr>
        <w:tabs>
          <w:tab w:val="num" w:pos="5001"/>
        </w:tabs>
        <w:ind w:left="5001" w:hanging="360"/>
      </w:pPr>
      <w:rPr>
        <w:rFonts w:ascii="Wingdings" w:hAnsi="Wingdings" w:hint="default"/>
      </w:rPr>
    </w:lvl>
    <w:lvl w:ilvl="6" w:tplc="040E0001" w:tentative="1">
      <w:start w:val="1"/>
      <w:numFmt w:val="bullet"/>
      <w:lvlText w:val=""/>
      <w:lvlJc w:val="left"/>
      <w:pPr>
        <w:tabs>
          <w:tab w:val="num" w:pos="5721"/>
        </w:tabs>
        <w:ind w:left="5721" w:hanging="360"/>
      </w:pPr>
      <w:rPr>
        <w:rFonts w:ascii="Symbol" w:hAnsi="Symbol" w:hint="default"/>
      </w:rPr>
    </w:lvl>
    <w:lvl w:ilvl="7" w:tplc="040E0003" w:tentative="1">
      <w:start w:val="1"/>
      <w:numFmt w:val="bullet"/>
      <w:lvlText w:val="o"/>
      <w:lvlJc w:val="left"/>
      <w:pPr>
        <w:tabs>
          <w:tab w:val="num" w:pos="6441"/>
        </w:tabs>
        <w:ind w:left="6441" w:hanging="360"/>
      </w:pPr>
      <w:rPr>
        <w:rFonts w:ascii="Courier New" w:hAnsi="Courier New" w:cs="Courier New" w:hint="default"/>
      </w:rPr>
    </w:lvl>
    <w:lvl w:ilvl="8" w:tplc="040E0005" w:tentative="1">
      <w:start w:val="1"/>
      <w:numFmt w:val="bullet"/>
      <w:lvlText w:val=""/>
      <w:lvlJc w:val="left"/>
      <w:pPr>
        <w:tabs>
          <w:tab w:val="num" w:pos="7161"/>
        </w:tabs>
        <w:ind w:left="7161" w:hanging="360"/>
      </w:pPr>
      <w:rPr>
        <w:rFonts w:ascii="Wingdings" w:hAnsi="Wingdings" w:hint="default"/>
      </w:rPr>
    </w:lvl>
  </w:abstractNum>
  <w:abstractNum w:abstractNumId="15" w15:restartNumberingAfterBreak="0">
    <w:nsid w:val="2CA31C4A"/>
    <w:multiLevelType w:val="multilevel"/>
    <w:tmpl w:val="D9CE2D84"/>
    <w:lvl w:ilvl="0">
      <w:start w:val="1"/>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D781EDD"/>
    <w:multiLevelType w:val="hybridMultilevel"/>
    <w:tmpl w:val="DE40DFF4"/>
    <w:lvl w:ilvl="0" w:tplc="040E0001">
      <w:start w:val="1"/>
      <w:numFmt w:val="lowerLetter"/>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15:restartNumberingAfterBreak="0">
    <w:nsid w:val="2F6E5704"/>
    <w:multiLevelType w:val="hybridMultilevel"/>
    <w:tmpl w:val="1064321C"/>
    <w:name w:val="WW8Num5722"/>
    <w:lvl w:ilvl="0" w:tplc="CCF8BA6A">
      <w:start w:val="1"/>
      <w:numFmt w:val="decimal"/>
      <w:lvlText w:val="1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352FB0"/>
    <w:multiLevelType w:val="hybridMultilevel"/>
    <w:tmpl w:val="0BF2803E"/>
    <w:lvl w:ilvl="0" w:tplc="457AEE04">
      <w:start w:val="1"/>
      <w:numFmt w:val="upperLetter"/>
      <w:lvlText w:val="%1)"/>
      <w:lvlJc w:val="left"/>
      <w:pPr>
        <w:ind w:left="2484" w:hanging="360"/>
      </w:pPr>
      <w:rPr>
        <w:rFonts w:hint="default"/>
        <w:vertAlign w:val="baseline"/>
      </w:rPr>
    </w:lvl>
    <w:lvl w:ilvl="1" w:tplc="040E0019">
      <w:start w:val="1"/>
      <w:numFmt w:val="lowerLetter"/>
      <w:lvlText w:val="%2."/>
      <w:lvlJc w:val="left"/>
      <w:pPr>
        <w:ind w:left="3204" w:hanging="360"/>
      </w:pPr>
    </w:lvl>
    <w:lvl w:ilvl="2" w:tplc="040E001B">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9" w15:restartNumberingAfterBreak="0">
    <w:nsid w:val="30B54C93"/>
    <w:multiLevelType w:val="hybridMultilevel"/>
    <w:tmpl w:val="DCB6E80C"/>
    <w:lvl w:ilvl="0" w:tplc="CA84DC82">
      <w:start w:val="1"/>
      <w:numFmt w:val="decimal"/>
      <w:pStyle w:val="3-Bekezds"/>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444A7D"/>
    <w:multiLevelType w:val="multilevel"/>
    <w:tmpl w:val="DF2C1434"/>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787AB4"/>
    <w:multiLevelType w:val="multilevel"/>
    <w:tmpl w:val="CF8CE2EC"/>
    <w:lvl w:ilvl="0">
      <w:start w:val="8"/>
      <w:numFmt w:val="decimal"/>
      <w:lvlText w:val="%1."/>
      <w:lvlJc w:val="left"/>
      <w:pPr>
        <w:ind w:left="360" w:hanging="360"/>
      </w:pPr>
      <w:rPr>
        <w:rFonts w:hint="default"/>
        <w:b/>
      </w:rPr>
    </w:lvl>
    <w:lvl w:ilvl="1">
      <w:start w:val="1"/>
      <w:numFmt w:val="decimal"/>
      <w:lvlText w:val="%1.%2."/>
      <w:lvlJc w:val="left"/>
      <w:pPr>
        <w:ind w:left="6881" w:hanging="360"/>
      </w:pPr>
      <w:rPr>
        <w:rFonts w:hint="default"/>
        <w:b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15:restartNumberingAfterBreak="0">
    <w:nsid w:val="33A9173E"/>
    <w:multiLevelType w:val="hybridMultilevel"/>
    <w:tmpl w:val="A35C94DE"/>
    <w:lvl w:ilvl="0" w:tplc="040E0017">
      <w:start w:val="1"/>
      <w:numFmt w:val="lowerLetter"/>
      <w:lvlText w:val="%1)"/>
      <w:lvlJc w:val="left"/>
      <w:pPr>
        <w:ind w:left="1260" w:hanging="360"/>
      </w:pPr>
    </w:lvl>
    <w:lvl w:ilvl="1" w:tplc="040E0017">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3"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4" w15:restartNumberingAfterBreak="0">
    <w:nsid w:val="3D506C82"/>
    <w:multiLevelType w:val="hybridMultilevel"/>
    <w:tmpl w:val="A16403D6"/>
    <w:lvl w:ilvl="0" w:tplc="40402BCC">
      <w:start w:val="1"/>
      <w:numFmt w:val="decimal"/>
      <w:pStyle w:val="num11"/>
      <w:lvlText w:val="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3D651954"/>
    <w:multiLevelType w:val="hybridMultilevel"/>
    <w:tmpl w:val="F20C50FA"/>
    <w:lvl w:ilvl="0" w:tplc="B96E3C0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40484C27"/>
    <w:multiLevelType w:val="hybridMultilevel"/>
    <w:tmpl w:val="6C6E229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08C738C"/>
    <w:multiLevelType w:val="hybridMultilevel"/>
    <w:tmpl w:val="DF204CCC"/>
    <w:lvl w:ilvl="0" w:tplc="258E17D6">
      <w:start w:val="2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0B80A54"/>
    <w:multiLevelType w:val="hybridMultilevel"/>
    <w:tmpl w:val="E6ACDA40"/>
    <w:name w:val="WW8Num572"/>
    <w:lvl w:ilvl="0" w:tplc="1346C992">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0C46908"/>
    <w:multiLevelType w:val="hybridMultilevel"/>
    <w:tmpl w:val="3ED4ACBE"/>
    <w:lvl w:ilvl="0" w:tplc="040E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2D36D37"/>
    <w:multiLevelType w:val="hybridMultilevel"/>
    <w:tmpl w:val="6AB4EB68"/>
    <w:lvl w:ilvl="0" w:tplc="DCBA828C">
      <w:start w:val="1"/>
      <w:numFmt w:val="bullet"/>
      <w:lvlText w:val=""/>
      <w:lvlJc w:val="left"/>
      <w:pPr>
        <w:ind w:left="1080" w:hanging="360"/>
      </w:pPr>
      <w:rPr>
        <w:rFonts w:ascii="Symbol" w:hAnsi="Symbol" w:hint="default"/>
      </w:rPr>
    </w:lvl>
    <w:lvl w:ilvl="1" w:tplc="C284F4B2" w:tentative="1">
      <w:start w:val="1"/>
      <w:numFmt w:val="bullet"/>
      <w:lvlText w:val="o"/>
      <w:lvlJc w:val="left"/>
      <w:pPr>
        <w:ind w:left="1800" w:hanging="360"/>
      </w:pPr>
      <w:rPr>
        <w:rFonts w:ascii="Courier New" w:hAnsi="Courier New" w:cs="Courier New" w:hint="default"/>
      </w:rPr>
    </w:lvl>
    <w:lvl w:ilvl="2" w:tplc="D9925362" w:tentative="1">
      <w:start w:val="1"/>
      <w:numFmt w:val="bullet"/>
      <w:lvlText w:val=""/>
      <w:lvlJc w:val="left"/>
      <w:pPr>
        <w:ind w:left="2520" w:hanging="360"/>
      </w:pPr>
      <w:rPr>
        <w:rFonts w:ascii="Wingdings" w:hAnsi="Wingdings" w:hint="default"/>
      </w:rPr>
    </w:lvl>
    <w:lvl w:ilvl="3" w:tplc="43A6C1B6" w:tentative="1">
      <w:start w:val="1"/>
      <w:numFmt w:val="bullet"/>
      <w:lvlText w:val=""/>
      <w:lvlJc w:val="left"/>
      <w:pPr>
        <w:ind w:left="3240" w:hanging="360"/>
      </w:pPr>
      <w:rPr>
        <w:rFonts w:ascii="Symbol" w:hAnsi="Symbol" w:hint="default"/>
      </w:rPr>
    </w:lvl>
    <w:lvl w:ilvl="4" w:tplc="E918E502" w:tentative="1">
      <w:start w:val="1"/>
      <w:numFmt w:val="bullet"/>
      <w:lvlText w:val="o"/>
      <w:lvlJc w:val="left"/>
      <w:pPr>
        <w:ind w:left="3960" w:hanging="360"/>
      </w:pPr>
      <w:rPr>
        <w:rFonts w:ascii="Courier New" w:hAnsi="Courier New" w:cs="Courier New" w:hint="default"/>
      </w:rPr>
    </w:lvl>
    <w:lvl w:ilvl="5" w:tplc="262CBE4C" w:tentative="1">
      <w:start w:val="1"/>
      <w:numFmt w:val="bullet"/>
      <w:lvlText w:val=""/>
      <w:lvlJc w:val="left"/>
      <w:pPr>
        <w:ind w:left="4680" w:hanging="360"/>
      </w:pPr>
      <w:rPr>
        <w:rFonts w:ascii="Wingdings" w:hAnsi="Wingdings" w:hint="default"/>
      </w:rPr>
    </w:lvl>
    <w:lvl w:ilvl="6" w:tplc="204A1A02" w:tentative="1">
      <w:start w:val="1"/>
      <w:numFmt w:val="bullet"/>
      <w:lvlText w:val=""/>
      <w:lvlJc w:val="left"/>
      <w:pPr>
        <w:ind w:left="5400" w:hanging="360"/>
      </w:pPr>
      <w:rPr>
        <w:rFonts w:ascii="Symbol" w:hAnsi="Symbol" w:hint="default"/>
      </w:rPr>
    </w:lvl>
    <w:lvl w:ilvl="7" w:tplc="31BECF16" w:tentative="1">
      <w:start w:val="1"/>
      <w:numFmt w:val="bullet"/>
      <w:lvlText w:val="o"/>
      <w:lvlJc w:val="left"/>
      <w:pPr>
        <w:ind w:left="6120" w:hanging="360"/>
      </w:pPr>
      <w:rPr>
        <w:rFonts w:ascii="Courier New" w:hAnsi="Courier New" w:cs="Courier New" w:hint="default"/>
      </w:rPr>
    </w:lvl>
    <w:lvl w:ilvl="8" w:tplc="2AEE7850" w:tentative="1">
      <w:start w:val="1"/>
      <w:numFmt w:val="bullet"/>
      <w:lvlText w:val=""/>
      <w:lvlJc w:val="left"/>
      <w:pPr>
        <w:ind w:left="6840" w:hanging="360"/>
      </w:pPr>
      <w:rPr>
        <w:rFonts w:ascii="Wingdings" w:hAnsi="Wingdings" w:hint="default"/>
      </w:rPr>
    </w:lvl>
  </w:abstractNum>
  <w:abstractNum w:abstractNumId="31" w15:restartNumberingAfterBreak="0">
    <w:nsid w:val="432827BA"/>
    <w:multiLevelType w:val="hybridMultilevel"/>
    <w:tmpl w:val="E6DE8CAA"/>
    <w:lvl w:ilvl="0" w:tplc="040E0013">
      <w:start w:val="1"/>
      <w:numFmt w:val="upperRoman"/>
      <w:lvlText w:val="%1."/>
      <w:lvlJc w:val="right"/>
      <w:pPr>
        <w:ind w:left="1259" w:hanging="360"/>
      </w:pPr>
    </w:lvl>
    <w:lvl w:ilvl="1" w:tplc="040E0019" w:tentative="1">
      <w:start w:val="1"/>
      <w:numFmt w:val="lowerLetter"/>
      <w:lvlText w:val="%2."/>
      <w:lvlJc w:val="left"/>
      <w:pPr>
        <w:ind w:left="1979" w:hanging="360"/>
      </w:pPr>
    </w:lvl>
    <w:lvl w:ilvl="2" w:tplc="040E001B" w:tentative="1">
      <w:start w:val="1"/>
      <w:numFmt w:val="lowerRoman"/>
      <w:lvlText w:val="%3."/>
      <w:lvlJc w:val="right"/>
      <w:pPr>
        <w:ind w:left="2699" w:hanging="180"/>
      </w:pPr>
    </w:lvl>
    <w:lvl w:ilvl="3" w:tplc="040E000F" w:tentative="1">
      <w:start w:val="1"/>
      <w:numFmt w:val="decimal"/>
      <w:lvlText w:val="%4."/>
      <w:lvlJc w:val="left"/>
      <w:pPr>
        <w:ind w:left="3419" w:hanging="360"/>
      </w:pPr>
    </w:lvl>
    <w:lvl w:ilvl="4" w:tplc="040E0019" w:tentative="1">
      <w:start w:val="1"/>
      <w:numFmt w:val="lowerLetter"/>
      <w:lvlText w:val="%5."/>
      <w:lvlJc w:val="left"/>
      <w:pPr>
        <w:ind w:left="4139" w:hanging="360"/>
      </w:pPr>
    </w:lvl>
    <w:lvl w:ilvl="5" w:tplc="040E001B" w:tentative="1">
      <w:start w:val="1"/>
      <w:numFmt w:val="lowerRoman"/>
      <w:lvlText w:val="%6."/>
      <w:lvlJc w:val="right"/>
      <w:pPr>
        <w:ind w:left="4859" w:hanging="180"/>
      </w:pPr>
    </w:lvl>
    <w:lvl w:ilvl="6" w:tplc="040E000F" w:tentative="1">
      <w:start w:val="1"/>
      <w:numFmt w:val="decimal"/>
      <w:lvlText w:val="%7."/>
      <w:lvlJc w:val="left"/>
      <w:pPr>
        <w:ind w:left="5579" w:hanging="360"/>
      </w:pPr>
    </w:lvl>
    <w:lvl w:ilvl="7" w:tplc="040E0019" w:tentative="1">
      <w:start w:val="1"/>
      <w:numFmt w:val="lowerLetter"/>
      <w:lvlText w:val="%8."/>
      <w:lvlJc w:val="left"/>
      <w:pPr>
        <w:ind w:left="6299" w:hanging="360"/>
      </w:pPr>
    </w:lvl>
    <w:lvl w:ilvl="8" w:tplc="040E001B" w:tentative="1">
      <w:start w:val="1"/>
      <w:numFmt w:val="lowerRoman"/>
      <w:lvlText w:val="%9."/>
      <w:lvlJc w:val="right"/>
      <w:pPr>
        <w:ind w:left="7019" w:hanging="180"/>
      </w:pPr>
    </w:lvl>
  </w:abstractNum>
  <w:abstractNum w:abstractNumId="32" w15:restartNumberingAfterBreak="0">
    <w:nsid w:val="44616D70"/>
    <w:multiLevelType w:val="hybridMultilevel"/>
    <w:tmpl w:val="837479AE"/>
    <w:lvl w:ilvl="0" w:tplc="A470005A">
      <w:start w:val="1"/>
      <w:numFmt w:val="bullet"/>
      <w:lvlText w:val=""/>
      <w:lvlJc w:val="left"/>
      <w:pPr>
        <w:ind w:left="3905" w:hanging="360"/>
      </w:pPr>
      <w:rPr>
        <w:rFonts w:ascii="Symbol" w:hAnsi="Symbol" w:hint="default"/>
      </w:rPr>
    </w:lvl>
    <w:lvl w:ilvl="1" w:tplc="040E0003" w:tentative="1">
      <w:start w:val="1"/>
      <w:numFmt w:val="bullet"/>
      <w:lvlText w:val="o"/>
      <w:lvlJc w:val="left"/>
      <w:pPr>
        <w:ind w:left="4625" w:hanging="360"/>
      </w:pPr>
      <w:rPr>
        <w:rFonts w:ascii="Courier New" w:hAnsi="Courier New" w:cs="Courier New" w:hint="default"/>
      </w:rPr>
    </w:lvl>
    <w:lvl w:ilvl="2" w:tplc="040E0005" w:tentative="1">
      <w:start w:val="1"/>
      <w:numFmt w:val="bullet"/>
      <w:lvlText w:val=""/>
      <w:lvlJc w:val="left"/>
      <w:pPr>
        <w:ind w:left="5345" w:hanging="360"/>
      </w:pPr>
      <w:rPr>
        <w:rFonts w:ascii="Wingdings" w:hAnsi="Wingdings" w:hint="default"/>
      </w:rPr>
    </w:lvl>
    <w:lvl w:ilvl="3" w:tplc="040E0001" w:tentative="1">
      <w:start w:val="1"/>
      <w:numFmt w:val="bullet"/>
      <w:lvlText w:val=""/>
      <w:lvlJc w:val="left"/>
      <w:pPr>
        <w:ind w:left="6065" w:hanging="360"/>
      </w:pPr>
      <w:rPr>
        <w:rFonts w:ascii="Symbol" w:hAnsi="Symbol" w:hint="default"/>
      </w:rPr>
    </w:lvl>
    <w:lvl w:ilvl="4" w:tplc="040E0003" w:tentative="1">
      <w:start w:val="1"/>
      <w:numFmt w:val="bullet"/>
      <w:lvlText w:val="o"/>
      <w:lvlJc w:val="left"/>
      <w:pPr>
        <w:ind w:left="6785" w:hanging="360"/>
      </w:pPr>
      <w:rPr>
        <w:rFonts w:ascii="Courier New" w:hAnsi="Courier New" w:cs="Courier New" w:hint="default"/>
      </w:rPr>
    </w:lvl>
    <w:lvl w:ilvl="5" w:tplc="040E0005" w:tentative="1">
      <w:start w:val="1"/>
      <w:numFmt w:val="bullet"/>
      <w:lvlText w:val=""/>
      <w:lvlJc w:val="left"/>
      <w:pPr>
        <w:ind w:left="7505" w:hanging="360"/>
      </w:pPr>
      <w:rPr>
        <w:rFonts w:ascii="Wingdings" w:hAnsi="Wingdings" w:hint="default"/>
      </w:rPr>
    </w:lvl>
    <w:lvl w:ilvl="6" w:tplc="040E0001" w:tentative="1">
      <w:start w:val="1"/>
      <w:numFmt w:val="bullet"/>
      <w:lvlText w:val=""/>
      <w:lvlJc w:val="left"/>
      <w:pPr>
        <w:ind w:left="8225" w:hanging="360"/>
      </w:pPr>
      <w:rPr>
        <w:rFonts w:ascii="Symbol" w:hAnsi="Symbol" w:hint="default"/>
      </w:rPr>
    </w:lvl>
    <w:lvl w:ilvl="7" w:tplc="040E0003" w:tentative="1">
      <w:start w:val="1"/>
      <w:numFmt w:val="bullet"/>
      <w:lvlText w:val="o"/>
      <w:lvlJc w:val="left"/>
      <w:pPr>
        <w:ind w:left="8945" w:hanging="360"/>
      </w:pPr>
      <w:rPr>
        <w:rFonts w:ascii="Courier New" w:hAnsi="Courier New" w:cs="Courier New" w:hint="default"/>
      </w:rPr>
    </w:lvl>
    <w:lvl w:ilvl="8" w:tplc="040E0005" w:tentative="1">
      <w:start w:val="1"/>
      <w:numFmt w:val="bullet"/>
      <w:lvlText w:val=""/>
      <w:lvlJc w:val="left"/>
      <w:pPr>
        <w:ind w:left="9665" w:hanging="360"/>
      </w:pPr>
      <w:rPr>
        <w:rFonts w:ascii="Wingdings" w:hAnsi="Wingdings" w:hint="default"/>
      </w:rPr>
    </w:lvl>
  </w:abstractNum>
  <w:abstractNum w:abstractNumId="33" w15:restartNumberingAfterBreak="0">
    <w:nsid w:val="44B34745"/>
    <w:multiLevelType w:val="hybridMultilevel"/>
    <w:tmpl w:val="CCA8F6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79F7164"/>
    <w:multiLevelType w:val="hybridMultilevel"/>
    <w:tmpl w:val="72EC4E0E"/>
    <w:lvl w:ilvl="0" w:tplc="4A145E98">
      <w:start w:val="1"/>
      <w:numFmt w:val="lowerLetter"/>
      <w:lvlText w:val="%1)"/>
      <w:lvlJc w:val="left"/>
      <w:pPr>
        <w:ind w:left="927" w:hanging="360"/>
      </w:pPr>
      <w:rPr>
        <w:rFonts w:hint="default"/>
      </w:rPr>
    </w:lvl>
    <w:lvl w:ilvl="1" w:tplc="040E0019">
      <w:start w:val="1"/>
      <w:numFmt w:val="lowerLetter"/>
      <w:lvlText w:val="%2)"/>
      <w:lvlJc w:val="left"/>
      <w:pPr>
        <w:ind w:left="1647" w:hanging="360"/>
      </w:pPr>
      <w:rPr>
        <w:rFonts w:hint="default"/>
        <w:i/>
      </w:rPr>
    </w:lvl>
    <w:lvl w:ilvl="2" w:tplc="C31E027E">
      <w:start w:val="1"/>
      <w:numFmt w:val="decimal"/>
      <w:lvlText w:val="%3."/>
      <w:lvlJc w:val="left"/>
      <w:pPr>
        <w:ind w:left="2367" w:hanging="360"/>
      </w:pPr>
      <w:rPr>
        <w:rFonts w:hint="default"/>
      </w:rPr>
    </w:lvl>
    <w:lvl w:ilvl="3" w:tplc="040E000F" w:tentative="1">
      <w:start w:val="1"/>
      <w:numFmt w:val="bullet"/>
      <w:lvlText w:val=""/>
      <w:lvlJc w:val="left"/>
      <w:pPr>
        <w:ind w:left="3087" w:hanging="360"/>
      </w:pPr>
      <w:rPr>
        <w:rFonts w:ascii="Symbol" w:hAnsi="Symbol" w:hint="default"/>
      </w:rPr>
    </w:lvl>
    <w:lvl w:ilvl="4" w:tplc="040E0019" w:tentative="1">
      <w:start w:val="1"/>
      <w:numFmt w:val="bullet"/>
      <w:lvlText w:val="o"/>
      <w:lvlJc w:val="left"/>
      <w:pPr>
        <w:ind w:left="3807" w:hanging="360"/>
      </w:pPr>
      <w:rPr>
        <w:rFonts w:ascii="Courier New" w:hAnsi="Courier New" w:cs="Courier New" w:hint="default"/>
      </w:rPr>
    </w:lvl>
    <w:lvl w:ilvl="5" w:tplc="040E001B" w:tentative="1">
      <w:start w:val="1"/>
      <w:numFmt w:val="bullet"/>
      <w:lvlText w:val=""/>
      <w:lvlJc w:val="left"/>
      <w:pPr>
        <w:ind w:left="4527" w:hanging="360"/>
      </w:pPr>
      <w:rPr>
        <w:rFonts w:ascii="Wingdings" w:hAnsi="Wingdings" w:hint="default"/>
      </w:rPr>
    </w:lvl>
    <w:lvl w:ilvl="6" w:tplc="040E000F" w:tentative="1">
      <w:start w:val="1"/>
      <w:numFmt w:val="bullet"/>
      <w:lvlText w:val=""/>
      <w:lvlJc w:val="left"/>
      <w:pPr>
        <w:ind w:left="5247" w:hanging="360"/>
      </w:pPr>
      <w:rPr>
        <w:rFonts w:ascii="Symbol" w:hAnsi="Symbol" w:hint="default"/>
      </w:rPr>
    </w:lvl>
    <w:lvl w:ilvl="7" w:tplc="040E0019" w:tentative="1">
      <w:start w:val="1"/>
      <w:numFmt w:val="bullet"/>
      <w:lvlText w:val="o"/>
      <w:lvlJc w:val="left"/>
      <w:pPr>
        <w:ind w:left="5967" w:hanging="360"/>
      </w:pPr>
      <w:rPr>
        <w:rFonts w:ascii="Courier New" w:hAnsi="Courier New" w:cs="Courier New" w:hint="default"/>
      </w:rPr>
    </w:lvl>
    <w:lvl w:ilvl="8" w:tplc="040E001B" w:tentative="1">
      <w:start w:val="1"/>
      <w:numFmt w:val="bullet"/>
      <w:lvlText w:val=""/>
      <w:lvlJc w:val="left"/>
      <w:pPr>
        <w:ind w:left="6687" w:hanging="360"/>
      </w:pPr>
      <w:rPr>
        <w:rFonts w:ascii="Wingdings" w:hAnsi="Wingdings" w:hint="default"/>
      </w:rPr>
    </w:lvl>
  </w:abstractNum>
  <w:abstractNum w:abstractNumId="35" w15:restartNumberingAfterBreak="0">
    <w:nsid w:val="495D3E48"/>
    <w:multiLevelType w:val="hybridMultilevel"/>
    <w:tmpl w:val="1E20386A"/>
    <w:lvl w:ilvl="0" w:tplc="B7F6CAA2">
      <w:start w:val="25"/>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6" w15:restartNumberingAfterBreak="0">
    <w:nsid w:val="4AAF7258"/>
    <w:multiLevelType w:val="hybridMultilevel"/>
    <w:tmpl w:val="2BE09490"/>
    <w:lvl w:ilvl="0" w:tplc="CC2ADB4A">
      <w:start w:val="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C1B793B"/>
    <w:multiLevelType w:val="hybridMultilevel"/>
    <w:tmpl w:val="CA68928A"/>
    <w:lvl w:ilvl="0" w:tplc="E94EFE20">
      <w:start w:val="2"/>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4C837F83"/>
    <w:multiLevelType w:val="hybridMultilevel"/>
    <w:tmpl w:val="BAD0328A"/>
    <w:lvl w:ilvl="0" w:tplc="2DF6BE66">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60D7698"/>
    <w:multiLevelType w:val="hybridMultilevel"/>
    <w:tmpl w:val="DF044CB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15:restartNumberingAfterBreak="0">
    <w:nsid w:val="5C6A1A06"/>
    <w:multiLevelType w:val="hybridMultilevel"/>
    <w:tmpl w:val="D87C993E"/>
    <w:lvl w:ilvl="0" w:tplc="040E0017">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41"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3F0460"/>
    <w:multiLevelType w:val="multilevel"/>
    <w:tmpl w:val="21D2E81A"/>
    <w:lvl w:ilvl="0">
      <w:start w:val="3"/>
      <w:numFmt w:val="decimal"/>
      <w:lvlText w:val="%1."/>
      <w:lvlJc w:val="left"/>
      <w:pPr>
        <w:ind w:left="360" w:hanging="360"/>
      </w:pPr>
      <w:rPr>
        <w:rFonts w:eastAsia="Times New Roman" w:hint="default"/>
      </w:rPr>
    </w:lvl>
    <w:lvl w:ilvl="1">
      <w:start w:val="1"/>
      <w:numFmt w:val="decimal"/>
      <w:lvlText w:val="%1.%2."/>
      <w:lvlJc w:val="left"/>
      <w:pPr>
        <w:ind w:left="1777"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67086F9E"/>
    <w:multiLevelType w:val="hybridMultilevel"/>
    <w:tmpl w:val="7ACE8B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78A685A"/>
    <w:multiLevelType w:val="hybridMultilevel"/>
    <w:tmpl w:val="14C2B5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7B559C7"/>
    <w:multiLevelType w:val="hybridMultilevel"/>
    <w:tmpl w:val="D7F8F798"/>
    <w:lvl w:ilvl="0" w:tplc="1DC45ED6">
      <w:start w:val="1"/>
      <w:numFmt w:val="bullet"/>
      <w:lvlText w:val="­"/>
      <w:lvlJc w:val="left"/>
      <w:pPr>
        <w:tabs>
          <w:tab w:val="num" w:pos="1668"/>
        </w:tabs>
        <w:ind w:left="1668" w:hanging="360"/>
      </w:pPr>
      <w:rPr>
        <w:rFonts w:ascii="Courier New" w:hAnsi="Courier New" w:cs="Times New Roman" w:hint="default"/>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15:restartNumberingAfterBreak="0">
    <w:nsid w:val="69E24109"/>
    <w:multiLevelType w:val="multilevel"/>
    <w:tmpl w:val="EE1683D6"/>
    <w:lvl w:ilvl="0">
      <w:start w:val="1"/>
      <w:numFmt w:val="decimal"/>
      <w:lvlText w:val="%1."/>
      <w:lvlJc w:val="left"/>
      <w:pPr>
        <w:ind w:left="504" w:hanging="504"/>
      </w:pPr>
      <w:rPr>
        <w:rFonts w:hint="default"/>
        <w:b w:val="0"/>
        <w:bCs/>
      </w:rPr>
    </w:lvl>
    <w:lvl w:ilvl="1">
      <w:start w:val="2"/>
      <w:numFmt w:val="decimal"/>
      <w:lvlText w:val="%1.%2."/>
      <w:lvlJc w:val="left"/>
      <w:pPr>
        <w:ind w:left="864" w:hanging="504"/>
      </w:pPr>
      <w:rPr>
        <w:rFonts w:hint="default"/>
        <w:b/>
      </w:rPr>
    </w:lvl>
    <w:lvl w:ilvl="2">
      <w:start w:val="5"/>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6E172A1B"/>
    <w:multiLevelType w:val="hybridMultilevel"/>
    <w:tmpl w:val="2638A4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E200B2A"/>
    <w:multiLevelType w:val="hybridMultilevel"/>
    <w:tmpl w:val="04209274"/>
    <w:lvl w:ilvl="0" w:tplc="040E0017">
      <w:start w:val="1"/>
      <w:numFmt w:val="lowerLetter"/>
      <w:lvlText w:val="%1)"/>
      <w:lvlJc w:val="left"/>
      <w:pPr>
        <w:ind w:left="927" w:hanging="360"/>
      </w:pPr>
      <w:rPr>
        <w:rFonts w:hint="default"/>
      </w:rPr>
    </w:lvl>
    <w:lvl w:ilvl="1" w:tplc="040E0019" w:tentative="1">
      <w:start w:val="1"/>
      <w:numFmt w:val="bullet"/>
      <w:lvlText w:val="o"/>
      <w:lvlJc w:val="left"/>
      <w:pPr>
        <w:ind w:left="1647" w:hanging="360"/>
      </w:pPr>
      <w:rPr>
        <w:rFonts w:ascii="Courier New" w:hAnsi="Courier New" w:cs="Courier New" w:hint="default"/>
      </w:rPr>
    </w:lvl>
    <w:lvl w:ilvl="2" w:tplc="040E001B" w:tentative="1">
      <w:start w:val="1"/>
      <w:numFmt w:val="bullet"/>
      <w:lvlText w:val=""/>
      <w:lvlJc w:val="left"/>
      <w:pPr>
        <w:ind w:left="2367" w:hanging="360"/>
      </w:pPr>
      <w:rPr>
        <w:rFonts w:ascii="Wingdings" w:hAnsi="Wingdings" w:hint="default"/>
      </w:rPr>
    </w:lvl>
    <w:lvl w:ilvl="3" w:tplc="040E000F" w:tentative="1">
      <w:start w:val="1"/>
      <w:numFmt w:val="bullet"/>
      <w:lvlText w:val=""/>
      <w:lvlJc w:val="left"/>
      <w:pPr>
        <w:ind w:left="3087" w:hanging="360"/>
      </w:pPr>
      <w:rPr>
        <w:rFonts w:ascii="Symbol" w:hAnsi="Symbol" w:hint="default"/>
      </w:rPr>
    </w:lvl>
    <w:lvl w:ilvl="4" w:tplc="040E0019" w:tentative="1">
      <w:start w:val="1"/>
      <w:numFmt w:val="bullet"/>
      <w:lvlText w:val="o"/>
      <w:lvlJc w:val="left"/>
      <w:pPr>
        <w:ind w:left="3807" w:hanging="360"/>
      </w:pPr>
      <w:rPr>
        <w:rFonts w:ascii="Courier New" w:hAnsi="Courier New" w:cs="Courier New" w:hint="default"/>
      </w:rPr>
    </w:lvl>
    <w:lvl w:ilvl="5" w:tplc="040E001B" w:tentative="1">
      <w:start w:val="1"/>
      <w:numFmt w:val="bullet"/>
      <w:lvlText w:val=""/>
      <w:lvlJc w:val="left"/>
      <w:pPr>
        <w:ind w:left="4527" w:hanging="360"/>
      </w:pPr>
      <w:rPr>
        <w:rFonts w:ascii="Wingdings" w:hAnsi="Wingdings" w:hint="default"/>
      </w:rPr>
    </w:lvl>
    <w:lvl w:ilvl="6" w:tplc="040E000F" w:tentative="1">
      <w:start w:val="1"/>
      <w:numFmt w:val="bullet"/>
      <w:lvlText w:val=""/>
      <w:lvlJc w:val="left"/>
      <w:pPr>
        <w:ind w:left="5247" w:hanging="360"/>
      </w:pPr>
      <w:rPr>
        <w:rFonts w:ascii="Symbol" w:hAnsi="Symbol" w:hint="default"/>
      </w:rPr>
    </w:lvl>
    <w:lvl w:ilvl="7" w:tplc="040E0019" w:tentative="1">
      <w:start w:val="1"/>
      <w:numFmt w:val="bullet"/>
      <w:lvlText w:val="o"/>
      <w:lvlJc w:val="left"/>
      <w:pPr>
        <w:ind w:left="5967" w:hanging="360"/>
      </w:pPr>
      <w:rPr>
        <w:rFonts w:ascii="Courier New" w:hAnsi="Courier New" w:cs="Courier New" w:hint="default"/>
      </w:rPr>
    </w:lvl>
    <w:lvl w:ilvl="8" w:tplc="040E001B" w:tentative="1">
      <w:start w:val="1"/>
      <w:numFmt w:val="bullet"/>
      <w:lvlText w:val=""/>
      <w:lvlJc w:val="left"/>
      <w:pPr>
        <w:ind w:left="6687" w:hanging="360"/>
      </w:pPr>
      <w:rPr>
        <w:rFonts w:ascii="Wingdings" w:hAnsi="Wingdings" w:hint="default"/>
      </w:rPr>
    </w:lvl>
  </w:abstractNum>
  <w:abstractNum w:abstractNumId="49" w15:restartNumberingAfterBreak="0">
    <w:nsid w:val="6EF04D75"/>
    <w:multiLevelType w:val="hybridMultilevel"/>
    <w:tmpl w:val="691AA210"/>
    <w:lvl w:ilvl="0" w:tplc="1DC45ED6">
      <w:start w:val="1"/>
      <w:numFmt w:val="bullet"/>
      <w:lvlText w:val="­"/>
      <w:lvlJc w:val="left"/>
      <w:pPr>
        <w:tabs>
          <w:tab w:val="num" w:pos="1668"/>
        </w:tabs>
        <w:ind w:left="1668" w:hanging="360"/>
      </w:pPr>
      <w:rPr>
        <w:rFonts w:ascii="Courier New" w:hAnsi="Courier New" w:cs="Times New Roman" w:hint="default"/>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CC124A"/>
    <w:multiLevelType w:val="hybridMultilevel"/>
    <w:tmpl w:val="714615EC"/>
    <w:lvl w:ilvl="0" w:tplc="FA007F76">
      <w:start w:val="1"/>
      <w:numFmt w:val="decimal"/>
      <w:lvlText w:val="%1."/>
      <w:lvlJc w:val="left"/>
      <w:pPr>
        <w:ind w:left="1209" w:hanging="360"/>
      </w:pPr>
      <w:rPr>
        <w:rFonts w:hint="default"/>
      </w:rPr>
    </w:lvl>
    <w:lvl w:ilvl="1" w:tplc="040E0019" w:tentative="1">
      <w:start w:val="1"/>
      <w:numFmt w:val="lowerLetter"/>
      <w:lvlText w:val="%2."/>
      <w:lvlJc w:val="left"/>
      <w:pPr>
        <w:ind w:left="1929" w:hanging="360"/>
      </w:pPr>
    </w:lvl>
    <w:lvl w:ilvl="2" w:tplc="040E001B" w:tentative="1">
      <w:start w:val="1"/>
      <w:numFmt w:val="lowerRoman"/>
      <w:lvlText w:val="%3."/>
      <w:lvlJc w:val="right"/>
      <w:pPr>
        <w:ind w:left="2649" w:hanging="180"/>
      </w:pPr>
    </w:lvl>
    <w:lvl w:ilvl="3" w:tplc="040E000F" w:tentative="1">
      <w:start w:val="1"/>
      <w:numFmt w:val="decimal"/>
      <w:lvlText w:val="%4."/>
      <w:lvlJc w:val="left"/>
      <w:pPr>
        <w:ind w:left="3369" w:hanging="360"/>
      </w:pPr>
    </w:lvl>
    <w:lvl w:ilvl="4" w:tplc="040E0019" w:tentative="1">
      <w:start w:val="1"/>
      <w:numFmt w:val="lowerLetter"/>
      <w:lvlText w:val="%5."/>
      <w:lvlJc w:val="left"/>
      <w:pPr>
        <w:ind w:left="4089" w:hanging="360"/>
      </w:pPr>
    </w:lvl>
    <w:lvl w:ilvl="5" w:tplc="040E001B" w:tentative="1">
      <w:start w:val="1"/>
      <w:numFmt w:val="lowerRoman"/>
      <w:lvlText w:val="%6."/>
      <w:lvlJc w:val="right"/>
      <w:pPr>
        <w:ind w:left="4809" w:hanging="180"/>
      </w:pPr>
    </w:lvl>
    <w:lvl w:ilvl="6" w:tplc="040E000F" w:tentative="1">
      <w:start w:val="1"/>
      <w:numFmt w:val="decimal"/>
      <w:lvlText w:val="%7."/>
      <w:lvlJc w:val="left"/>
      <w:pPr>
        <w:ind w:left="5529" w:hanging="360"/>
      </w:pPr>
    </w:lvl>
    <w:lvl w:ilvl="7" w:tplc="040E0019" w:tentative="1">
      <w:start w:val="1"/>
      <w:numFmt w:val="lowerLetter"/>
      <w:lvlText w:val="%8."/>
      <w:lvlJc w:val="left"/>
      <w:pPr>
        <w:ind w:left="6249" w:hanging="360"/>
      </w:pPr>
    </w:lvl>
    <w:lvl w:ilvl="8" w:tplc="040E001B" w:tentative="1">
      <w:start w:val="1"/>
      <w:numFmt w:val="lowerRoman"/>
      <w:lvlText w:val="%9."/>
      <w:lvlJc w:val="right"/>
      <w:pPr>
        <w:ind w:left="6969" w:hanging="180"/>
      </w:pPr>
    </w:lvl>
  </w:abstractNum>
  <w:abstractNum w:abstractNumId="51" w15:restartNumberingAfterBreak="0">
    <w:nsid w:val="730D03CB"/>
    <w:multiLevelType w:val="hybridMultilevel"/>
    <w:tmpl w:val="4E9E603A"/>
    <w:lvl w:ilvl="0" w:tplc="3392AEB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38C0370"/>
    <w:multiLevelType w:val="hybridMultilevel"/>
    <w:tmpl w:val="5318396E"/>
    <w:lvl w:ilvl="0" w:tplc="46164706">
      <w:start w:val="2"/>
      <w:numFmt w:val="bullet"/>
      <w:lvlText w:val="-"/>
      <w:lvlJc w:val="left"/>
      <w:pPr>
        <w:tabs>
          <w:tab w:val="num" w:pos="1532"/>
        </w:tabs>
        <w:ind w:left="1532" w:hanging="171"/>
      </w:pPr>
      <w:rPr>
        <w:rFonts w:ascii="Times New Roman" w:eastAsia="Times New Roman" w:hAnsi="Times New Roman" w:cs="Times New Roman" w:hint="default"/>
      </w:rPr>
    </w:lvl>
    <w:lvl w:ilvl="1" w:tplc="040E0003">
      <w:start w:val="1"/>
      <w:numFmt w:val="bullet"/>
      <w:lvlText w:val="o"/>
      <w:lvlJc w:val="left"/>
      <w:pPr>
        <w:tabs>
          <w:tab w:val="num" w:pos="2121"/>
        </w:tabs>
        <w:ind w:left="2121" w:hanging="360"/>
      </w:pPr>
      <w:rPr>
        <w:rFonts w:ascii="Courier New" w:hAnsi="Courier New" w:cs="Courier New" w:hint="default"/>
      </w:rPr>
    </w:lvl>
    <w:lvl w:ilvl="2" w:tplc="040E0005" w:tentative="1">
      <w:start w:val="1"/>
      <w:numFmt w:val="bullet"/>
      <w:lvlText w:val=""/>
      <w:lvlJc w:val="left"/>
      <w:pPr>
        <w:tabs>
          <w:tab w:val="num" w:pos="2841"/>
        </w:tabs>
        <w:ind w:left="2841" w:hanging="360"/>
      </w:pPr>
      <w:rPr>
        <w:rFonts w:ascii="Wingdings" w:hAnsi="Wingdings" w:hint="default"/>
      </w:rPr>
    </w:lvl>
    <w:lvl w:ilvl="3" w:tplc="040E0001" w:tentative="1">
      <w:start w:val="1"/>
      <w:numFmt w:val="bullet"/>
      <w:lvlText w:val=""/>
      <w:lvlJc w:val="left"/>
      <w:pPr>
        <w:tabs>
          <w:tab w:val="num" w:pos="3561"/>
        </w:tabs>
        <w:ind w:left="3561" w:hanging="360"/>
      </w:pPr>
      <w:rPr>
        <w:rFonts w:ascii="Symbol" w:hAnsi="Symbol" w:hint="default"/>
      </w:rPr>
    </w:lvl>
    <w:lvl w:ilvl="4" w:tplc="040E0003" w:tentative="1">
      <w:start w:val="1"/>
      <w:numFmt w:val="bullet"/>
      <w:lvlText w:val="o"/>
      <w:lvlJc w:val="left"/>
      <w:pPr>
        <w:tabs>
          <w:tab w:val="num" w:pos="4281"/>
        </w:tabs>
        <w:ind w:left="4281" w:hanging="360"/>
      </w:pPr>
      <w:rPr>
        <w:rFonts w:ascii="Courier New" w:hAnsi="Courier New" w:cs="Courier New" w:hint="default"/>
      </w:rPr>
    </w:lvl>
    <w:lvl w:ilvl="5" w:tplc="040E0005" w:tentative="1">
      <w:start w:val="1"/>
      <w:numFmt w:val="bullet"/>
      <w:lvlText w:val=""/>
      <w:lvlJc w:val="left"/>
      <w:pPr>
        <w:tabs>
          <w:tab w:val="num" w:pos="5001"/>
        </w:tabs>
        <w:ind w:left="5001" w:hanging="360"/>
      </w:pPr>
      <w:rPr>
        <w:rFonts w:ascii="Wingdings" w:hAnsi="Wingdings" w:hint="default"/>
      </w:rPr>
    </w:lvl>
    <w:lvl w:ilvl="6" w:tplc="040E0001" w:tentative="1">
      <w:start w:val="1"/>
      <w:numFmt w:val="bullet"/>
      <w:lvlText w:val=""/>
      <w:lvlJc w:val="left"/>
      <w:pPr>
        <w:tabs>
          <w:tab w:val="num" w:pos="5721"/>
        </w:tabs>
        <w:ind w:left="5721" w:hanging="360"/>
      </w:pPr>
      <w:rPr>
        <w:rFonts w:ascii="Symbol" w:hAnsi="Symbol" w:hint="default"/>
      </w:rPr>
    </w:lvl>
    <w:lvl w:ilvl="7" w:tplc="040E0003" w:tentative="1">
      <w:start w:val="1"/>
      <w:numFmt w:val="bullet"/>
      <w:lvlText w:val="o"/>
      <w:lvlJc w:val="left"/>
      <w:pPr>
        <w:tabs>
          <w:tab w:val="num" w:pos="6441"/>
        </w:tabs>
        <w:ind w:left="6441" w:hanging="360"/>
      </w:pPr>
      <w:rPr>
        <w:rFonts w:ascii="Courier New" w:hAnsi="Courier New" w:cs="Courier New" w:hint="default"/>
      </w:rPr>
    </w:lvl>
    <w:lvl w:ilvl="8" w:tplc="040E0005" w:tentative="1">
      <w:start w:val="1"/>
      <w:numFmt w:val="bullet"/>
      <w:lvlText w:val=""/>
      <w:lvlJc w:val="left"/>
      <w:pPr>
        <w:tabs>
          <w:tab w:val="num" w:pos="7161"/>
        </w:tabs>
        <w:ind w:left="7161" w:hanging="360"/>
      </w:pPr>
      <w:rPr>
        <w:rFonts w:ascii="Wingdings" w:hAnsi="Wingdings" w:hint="default"/>
      </w:rPr>
    </w:lvl>
  </w:abstractNum>
  <w:abstractNum w:abstractNumId="53" w15:restartNumberingAfterBreak="0">
    <w:nsid w:val="75D41C4A"/>
    <w:multiLevelType w:val="multilevel"/>
    <w:tmpl w:val="870E98A8"/>
    <w:lvl w:ilvl="0">
      <w:start w:val="1"/>
      <w:numFmt w:val="decimal"/>
      <w:lvlText w:val="%1."/>
      <w:lvlJc w:val="left"/>
      <w:pPr>
        <w:ind w:left="540" w:hanging="540"/>
      </w:pPr>
      <w:rPr>
        <w:rFonts w:cs="Times New Roman" w:hint="default"/>
        <w:b/>
      </w:rPr>
    </w:lvl>
    <w:lvl w:ilvl="1">
      <w:start w:val="1"/>
      <w:numFmt w:val="decimal"/>
      <w:isLgl/>
      <w:lvlText w:val="%1.%2."/>
      <w:lvlJc w:val="left"/>
      <w:pPr>
        <w:ind w:left="4755" w:hanging="360"/>
      </w:pPr>
      <w:rPr>
        <w:rFonts w:ascii="Times New Roman" w:hAnsi="Times New Roman" w:cs="Times New Roman" w:hint="default"/>
        <w:b w:val="0"/>
        <w:i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4" w15:restartNumberingAfterBreak="0">
    <w:nsid w:val="7B3147B5"/>
    <w:multiLevelType w:val="hybridMultilevel"/>
    <w:tmpl w:val="C906958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5" w15:restartNumberingAfterBreak="0">
    <w:nsid w:val="7DC13808"/>
    <w:multiLevelType w:val="hybridMultilevel"/>
    <w:tmpl w:val="C2D84C30"/>
    <w:lvl w:ilvl="0" w:tplc="8E4EB1D0">
      <w:start w:val="5"/>
      <w:numFmt w:val="bullet"/>
      <w:lvlText w:val="-"/>
      <w:lvlJc w:val="left"/>
      <w:pPr>
        <w:ind w:left="720" w:hanging="360"/>
      </w:pPr>
      <w:rPr>
        <w:rFonts w:ascii="Garamond" w:eastAsia="Times New Roman" w:hAnsi="Garamond" w:cs="Arial" w:hint="default"/>
      </w:rPr>
    </w:lvl>
    <w:lvl w:ilvl="1" w:tplc="8E4EB1D0">
      <w:start w:val="5"/>
      <w:numFmt w:val="bullet"/>
      <w:lvlText w:val="-"/>
      <w:lvlJc w:val="left"/>
      <w:pPr>
        <w:ind w:left="1440" w:hanging="360"/>
      </w:pPr>
      <w:rPr>
        <w:rFonts w:ascii="Garamond" w:eastAsia="Times New Roman" w:hAnsi="Garamond"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FE00304"/>
    <w:multiLevelType w:val="hybridMultilevel"/>
    <w:tmpl w:val="DFD22E6A"/>
    <w:lvl w:ilvl="0" w:tplc="353CBFA0">
      <w:start w:val="1"/>
      <w:numFmt w:val="bullet"/>
      <w:lvlText w:val="-"/>
      <w:lvlJc w:val="left"/>
      <w:pPr>
        <w:ind w:left="1428" w:hanging="360"/>
      </w:pPr>
      <w:rPr>
        <w:rFonts w:ascii="Calibri" w:eastAsia="Calibri" w:hAnsi="Calibri" w:cs="Calibri" w:hint="default"/>
      </w:rPr>
    </w:lvl>
    <w:lvl w:ilvl="1" w:tplc="46164706">
      <w:start w:val="2"/>
      <w:numFmt w:val="bullet"/>
      <w:lvlText w:val="-"/>
      <w:lvlJc w:val="left"/>
      <w:pPr>
        <w:ind w:left="2148" w:hanging="360"/>
      </w:pPr>
      <w:rPr>
        <w:rFonts w:ascii="Times New Roman" w:eastAsia="Times New Roman" w:hAnsi="Times New Roman"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num w:numId="1" w16cid:durableId="787240665">
    <w:abstractNumId w:val="41"/>
  </w:num>
  <w:num w:numId="2" w16cid:durableId="2030451550">
    <w:abstractNumId w:val="23"/>
  </w:num>
  <w:num w:numId="3" w16cid:durableId="1830052714">
    <w:abstractNumId w:val="6"/>
  </w:num>
  <w:num w:numId="4" w16cid:durableId="1698967363">
    <w:abstractNumId w:val="44"/>
  </w:num>
  <w:num w:numId="5" w16cid:durableId="539703200">
    <w:abstractNumId w:val="36"/>
  </w:num>
  <w:num w:numId="6" w16cid:durableId="1920821823">
    <w:abstractNumId w:val="16"/>
  </w:num>
  <w:num w:numId="7" w16cid:durableId="353264489">
    <w:abstractNumId w:val="24"/>
  </w:num>
  <w:num w:numId="8" w16cid:durableId="1150439354">
    <w:abstractNumId w:val="53"/>
  </w:num>
  <w:num w:numId="9" w16cid:durableId="524906794">
    <w:abstractNumId w:val="11"/>
  </w:num>
  <w:num w:numId="10" w16cid:durableId="136456805">
    <w:abstractNumId w:val="43"/>
  </w:num>
  <w:num w:numId="11" w16cid:durableId="1867938615">
    <w:abstractNumId w:val="52"/>
  </w:num>
  <w:num w:numId="12" w16cid:durableId="595745208">
    <w:abstractNumId w:val="37"/>
  </w:num>
  <w:num w:numId="13" w16cid:durableId="895898208">
    <w:abstractNumId w:val="5"/>
  </w:num>
  <w:num w:numId="14" w16cid:durableId="1403217500">
    <w:abstractNumId w:val="29"/>
  </w:num>
  <w:num w:numId="15" w16cid:durableId="1128822008">
    <w:abstractNumId w:val="56"/>
  </w:num>
  <w:num w:numId="16" w16cid:durableId="412821464">
    <w:abstractNumId w:val="14"/>
  </w:num>
  <w:num w:numId="17" w16cid:durableId="267549196">
    <w:abstractNumId w:val="15"/>
  </w:num>
  <w:num w:numId="18" w16cid:durableId="1988047953">
    <w:abstractNumId w:val="18"/>
  </w:num>
  <w:num w:numId="19" w16cid:durableId="147089281">
    <w:abstractNumId w:val="46"/>
  </w:num>
  <w:num w:numId="20" w16cid:durableId="41370320">
    <w:abstractNumId w:val="2"/>
  </w:num>
  <w:num w:numId="21" w16cid:durableId="1839425249">
    <w:abstractNumId w:val="33"/>
  </w:num>
  <w:num w:numId="22" w16cid:durableId="1278558399">
    <w:abstractNumId w:val="9"/>
  </w:num>
  <w:num w:numId="23" w16cid:durableId="1291979964">
    <w:abstractNumId w:val="50"/>
  </w:num>
  <w:num w:numId="24" w16cid:durableId="2051151260">
    <w:abstractNumId w:val="55"/>
  </w:num>
  <w:num w:numId="25" w16cid:durableId="1625580230">
    <w:abstractNumId w:val="12"/>
  </w:num>
  <w:num w:numId="26" w16cid:durableId="355162628">
    <w:abstractNumId w:val="42"/>
  </w:num>
  <w:num w:numId="27" w16cid:durableId="122507601">
    <w:abstractNumId w:val="25"/>
  </w:num>
  <w:num w:numId="28" w16cid:durableId="1632635825">
    <w:abstractNumId w:val="20"/>
  </w:num>
  <w:num w:numId="29" w16cid:durableId="2063013789">
    <w:abstractNumId w:val="51"/>
  </w:num>
  <w:num w:numId="30" w16cid:durableId="1335112068">
    <w:abstractNumId w:val="54"/>
  </w:num>
  <w:num w:numId="31" w16cid:durableId="808059872">
    <w:abstractNumId w:val="31"/>
  </w:num>
  <w:num w:numId="32" w16cid:durableId="1443575698">
    <w:abstractNumId w:val="39"/>
  </w:num>
  <w:num w:numId="33" w16cid:durableId="1411854334">
    <w:abstractNumId w:val="40"/>
  </w:num>
  <w:num w:numId="34" w16cid:durableId="396341">
    <w:abstractNumId w:val="10"/>
  </w:num>
  <w:num w:numId="35" w16cid:durableId="531115726">
    <w:abstractNumId w:val="38"/>
  </w:num>
  <w:num w:numId="36" w16cid:durableId="438842769">
    <w:abstractNumId w:val="22"/>
  </w:num>
  <w:num w:numId="37" w16cid:durableId="108746087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8713128">
    <w:abstractNumId w:val="49"/>
  </w:num>
  <w:num w:numId="39" w16cid:durableId="2145199500">
    <w:abstractNumId w:val="35"/>
  </w:num>
  <w:num w:numId="40" w16cid:durableId="1210797202">
    <w:abstractNumId w:val="17"/>
  </w:num>
  <w:num w:numId="41" w16cid:durableId="1516649889">
    <w:abstractNumId w:val="7"/>
  </w:num>
  <w:num w:numId="42" w16cid:durableId="408815152">
    <w:abstractNumId w:val="1"/>
  </w:num>
  <w:num w:numId="43" w16cid:durableId="1634170376">
    <w:abstractNumId w:val="19"/>
  </w:num>
  <w:num w:numId="44" w16cid:durableId="1010722036">
    <w:abstractNumId w:val="13"/>
  </w:num>
  <w:num w:numId="45" w16cid:durableId="1807969529">
    <w:abstractNumId w:val="30"/>
  </w:num>
  <w:num w:numId="46" w16cid:durableId="1150443596">
    <w:abstractNumId w:val="32"/>
  </w:num>
  <w:num w:numId="47" w16cid:durableId="137694742">
    <w:abstractNumId w:val="48"/>
  </w:num>
  <w:num w:numId="48" w16cid:durableId="2010597720">
    <w:abstractNumId w:val="34"/>
  </w:num>
  <w:num w:numId="49" w16cid:durableId="382564512">
    <w:abstractNumId w:val="21"/>
  </w:num>
  <w:num w:numId="50" w16cid:durableId="135144182">
    <w:abstractNumId w:val="27"/>
  </w:num>
  <w:num w:numId="51" w16cid:durableId="1962690211">
    <w:abstractNumId w:val="0"/>
  </w:num>
  <w:num w:numId="52" w16cid:durableId="898325581">
    <w:abstractNumId w:val="47"/>
  </w:num>
  <w:num w:numId="53" w16cid:durableId="701589806">
    <w:abstractNumId w:val="8"/>
  </w:num>
  <w:num w:numId="54" w16cid:durableId="631012125">
    <w:abstractNumId w:val="26"/>
  </w:num>
  <w:num w:numId="55" w16cid:durableId="1919635237">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5E"/>
    <w:rsid w:val="00000E31"/>
    <w:rsid w:val="0000131F"/>
    <w:rsid w:val="00001A9C"/>
    <w:rsid w:val="00001B59"/>
    <w:rsid w:val="0000318E"/>
    <w:rsid w:val="00003E7E"/>
    <w:rsid w:val="00004A11"/>
    <w:rsid w:val="00004CFA"/>
    <w:rsid w:val="00004E1B"/>
    <w:rsid w:val="000057B4"/>
    <w:rsid w:val="00006AFC"/>
    <w:rsid w:val="00007488"/>
    <w:rsid w:val="00007FCD"/>
    <w:rsid w:val="00010532"/>
    <w:rsid w:val="00010E77"/>
    <w:rsid w:val="000112A8"/>
    <w:rsid w:val="00011F45"/>
    <w:rsid w:val="00013078"/>
    <w:rsid w:val="00016782"/>
    <w:rsid w:val="00016D58"/>
    <w:rsid w:val="00016E27"/>
    <w:rsid w:val="000227A2"/>
    <w:rsid w:val="00023C33"/>
    <w:rsid w:val="00023F9F"/>
    <w:rsid w:val="00025E4C"/>
    <w:rsid w:val="000268B4"/>
    <w:rsid w:val="000309D2"/>
    <w:rsid w:val="00030A96"/>
    <w:rsid w:val="00030FD8"/>
    <w:rsid w:val="00031176"/>
    <w:rsid w:val="0003562A"/>
    <w:rsid w:val="00036445"/>
    <w:rsid w:val="00036985"/>
    <w:rsid w:val="00036BCF"/>
    <w:rsid w:val="00037A13"/>
    <w:rsid w:val="0004072E"/>
    <w:rsid w:val="000413FA"/>
    <w:rsid w:val="000420A7"/>
    <w:rsid w:val="000420DB"/>
    <w:rsid w:val="0004377B"/>
    <w:rsid w:val="00044370"/>
    <w:rsid w:val="000454CB"/>
    <w:rsid w:val="00045715"/>
    <w:rsid w:val="00047727"/>
    <w:rsid w:val="00047B3F"/>
    <w:rsid w:val="00050351"/>
    <w:rsid w:val="00050A68"/>
    <w:rsid w:val="000536A9"/>
    <w:rsid w:val="00053897"/>
    <w:rsid w:val="00053C08"/>
    <w:rsid w:val="00053F71"/>
    <w:rsid w:val="000576FB"/>
    <w:rsid w:val="00057E01"/>
    <w:rsid w:val="00060CD1"/>
    <w:rsid w:val="00061F39"/>
    <w:rsid w:val="00061FDD"/>
    <w:rsid w:val="000622B3"/>
    <w:rsid w:val="00063BC5"/>
    <w:rsid w:val="00063D2B"/>
    <w:rsid w:val="0006541F"/>
    <w:rsid w:val="000655B9"/>
    <w:rsid w:val="000667BC"/>
    <w:rsid w:val="000670E6"/>
    <w:rsid w:val="00067F12"/>
    <w:rsid w:val="00070489"/>
    <w:rsid w:val="00072215"/>
    <w:rsid w:val="00075C37"/>
    <w:rsid w:val="00076148"/>
    <w:rsid w:val="00076844"/>
    <w:rsid w:val="00077A14"/>
    <w:rsid w:val="00077F69"/>
    <w:rsid w:val="000819D1"/>
    <w:rsid w:val="00081B6F"/>
    <w:rsid w:val="00081BBC"/>
    <w:rsid w:val="00082008"/>
    <w:rsid w:val="00082B02"/>
    <w:rsid w:val="000831CE"/>
    <w:rsid w:val="00083B24"/>
    <w:rsid w:val="00083C4E"/>
    <w:rsid w:val="000844BE"/>
    <w:rsid w:val="00085C6C"/>
    <w:rsid w:val="00087D38"/>
    <w:rsid w:val="00087F6C"/>
    <w:rsid w:val="00090F0C"/>
    <w:rsid w:val="000920C5"/>
    <w:rsid w:val="00093840"/>
    <w:rsid w:val="00094F67"/>
    <w:rsid w:val="00095D6B"/>
    <w:rsid w:val="00096447"/>
    <w:rsid w:val="00096FF9"/>
    <w:rsid w:val="000A06EA"/>
    <w:rsid w:val="000A27BA"/>
    <w:rsid w:val="000A32AA"/>
    <w:rsid w:val="000A410A"/>
    <w:rsid w:val="000A4AB2"/>
    <w:rsid w:val="000A5556"/>
    <w:rsid w:val="000A5F6F"/>
    <w:rsid w:val="000A7142"/>
    <w:rsid w:val="000A76FA"/>
    <w:rsid w:val="000A77FB"/>
    <w:rsid w:val="000A7F2B"/>
    <w:rsid w:val="000A7F3E"/>
    <w:rsid w:val="000B0DA0"/>
    <w:rsid w:val="000B2104"/>
    <w:rsid w:val="000B25E9"/>
    <w:rsid w:val="000B3722"/>
    <w:rsid w:val="000B46CF"/>
    <w:rsid w:val="000B55DD"/>
    <w:rsid w:val="000B6173"/>
    <w:rsid w:val="000B623D"/>
    <w:rsid w:val="000B7ACD"/>
    <w:rsid w:val="000C0841"/>
    <w:rsid w:val="000C23AA"/>
    <w:rsid w:val="000C4133"/>
    <w:rsid w:val="000C4B2D"/>
    <w:rsid w:val="000C54F5"/>
    <w:rsid w:val="000C5FDC"/>
    <w:rsid w:val="000C7A82"/>
    <w:rsid w:val="000D216C"/>
    <w:rsid w:val="000D2D50"/>
    <w:rsid w:val="000D465E"/>
    <w:rsid w:val="000D4902"/>
    <w:rsid w:val="000D50D6"/>
    <w:rsid w:val="000D5CBE"/>
    <w:rsid w:val="000D6026"/>
    <w:rsid w:val="000D7606"/>
    <w:rsid w:val="000E01FB"/>
    <w:rsid w:val="000E02F3"/>
    <w:rsid w:val="000E0705"/>
    <w:rsid w:val="000E1696"/>
    <w:rsid w:val="000E1C68"/>
    <w:rsid w:val="000E255E"/>
    <w:rsid w:val="000E2D69"/>
    <w:rsid w:val="000E3699"/>
    <w:rsid w:val="000E3A12"/>
    <w:rsid w:val="000E520E"/>
    <w:rsid w:val="000E592C"/>
    <w:rsid w:val="000E5EC3"/>
    <w:rsid w:val="000F01E6"/>
    <w:rsid w:val="000F0205"/>
    <w:rsid w:val="000F1763"/>
    <w:rsid w:val="000F1B1D"/>
    <w:rsid w:val="000F25EA"/>
    <w:rsid w:val="000F26B4"/>
    <w:rsid w:val="000F36F9"/>
    <w:rsid w:val="000F3E10"/>
    <w:rsid w:val="000F64E9"/>
    <w:rsid w:val="000F6858"/>
    <w:rsid w:val="000F6903"/>
    <w:rsid w:val="000F6FC2"/>
    <w:rsid w:val="000F768F"/>
    <w:rsid w:val="0010176C"/>
    <w:rsid w:val="00102412"/>
    <w:rsid w:val="00103984"/>
    <w:rsid w:val="0010433D"/>
    <w:rsid w:val="0011034E"/>
    <w:rsid w:val="001103E6"/>
    <w:rsid w:val="00110620"/>
    <w:rsid w:val="00111DF4"/>
    <w:rsid w:val="00111E7B"/>
    <w:rsid w:val="001127A6"/>
    <w:rsid w:val="00113E85"/>
    <w:rsid w:val="00114C19"/>
    <w:rsid w:val="0011511B"/>
    <w:rsid w:val="00117622"/>
    <w:rsid w:val="00121DF6"/>
    <w:rsid w:val="00122491"/>
    <w:rsid w:val="00123C52"/>
    <w:rsid w:val="00123F0A"/>
    <w:rsid w:val="0012441A"/>
    <w:rsid w:val="001254E9"/>
    <w:rsid w:val="001273A8"/>
    <w:rsid w:val="0013130F"/>
    <w:rsid w:val="00131A0F"/>
    <w:rsid w:val="00131B46"/>
    <w:rsid w:val="001328C7"/>
    <w:rsid w:val="00132A45"/>
    <w:rsid w:val="00133933"/>
    <w:rsid w:val="00133C2C"/>
    <w:rsid w:val="00133C34"/>
    <w:rsid w:val="00133FC0"/>
    <w:rsid w:val="001347B2"/>
    <w:rsid w:val="00135452"/>
    <w:rsid w:val="00136C7A"/>
    <w:rsid w:val="0014009B"/>
    <w:rsid w:val="00140A9A"/>
    <w:rsid w:val="00140CAB"/>
    <w:rsid w:val="001413AB"/>
    <w:rsid w:val="0014162F"/>
    <w:rsid w:val="00141CA5"/>
    <w:rsid w:val="00141CE3"/>
    <w:rsid w:val="0014235C"/>
    <w:rsid w:val="00142415"/>
    <w:rsid w:val="00143818"/>
    <w:rsid w:val="00144105"/>
    <w:rsid w:val="0014583D"/>
    <w:rsid w:val="00145C1A"/>
    <w:rsid w:val="0014667C"/>
    <w:rsid w:val="00146996"/>
    <w:rsid w:val="00146D71"/>
    <w:rsid w:val="00147EA6"/>
    <w:rsid w:val="0015282B"/>
    <w:rsid w:val="00152AA4"/>
    <w:rsid w:val="00152FD8"/>
    <w:rsid w:val="00154616"/>
    <w:rsid w:val="001550CD"/>
    <w:rsid w:val="00155D8A"/>
    <w:rsid w:val="00156495"/>
    <w:rsid w:val="00160F91"/>
    <w:rsid w:val="00161781"/>
    <w:rsid w:val="001617D2"/>
    <w:rsid w:val="00164CB4"/>
    <w:rsid w:val="001652AE"/>
    <w:rsid w:val="001713DF"/>
    <w:rsid w:val="00171E17"/>
    <w:rsid w:val="00172B43"/>
    <w:rsid w:val="0017499B"/>
    <w:rsid w:val="001751BF"/>
    <w:rsid w:val="001759E1"/>
    <w:rsid w:val="00175B5D"/>
    <w:rsid w:val="00176EE9"/>
    <w:rsid w:val="00182607"/>
    <w:rsid w:val="00182719"/>
    <w:rsid w:val="00183CB6"/>
    <w:rsid w:val="0018510D"/>
    <w:rsid w:val="0018674D"/>
    <w:rsid w:val="00187553"/>
    <w:rsid w:val="00187BED"/>
    <w:rsid w:val="00187E30"/>
    <w:rsid w:val="00192BAE"/>
    <w:rsid w:val="00193FD2"/>
    <w:rsid w:val="001955B3"/>
    <w:rsid w:val="00196017"/>
    <w:rsid w:val="00197247"/>
    <w:rsid w:val="00197D6E"/>
    <w:rsid w:val="001A0A18"/>
    <w:rsid w:val="001A1E29"/>
    <w:rsid w:val="001A260E"/>
    <w:rsid w:val="001A2899"/>
    <w:rsid w:val="001A2F72"/>
    <w:rsid w:val="001A31B1"/>
    <w:rsid w:val="001A41EC"/>
    <w:rsid w:val="001A4CFC"/>
    <w:rsid w:val="001A64FF"/>
    <w:rsid w:val="001A65EF"/>
    <w:rsid w:val="001A73DB"/>
    <w:rsid w:val="001A784A"/>
    <w:rsid w:val="001B035B"/>
    <w:rsid w:val="001B059F"/>
    <w:rsid w:val="001B083D"/>
    <w:rsid w:val="001B20C7"/>
    <w:rsid w:val="001B26A2"/>
    <w:rsid w:val="001B2BAD"/>
    <w:rsid w:val="001B3121"/>
    <w:rsid w:val="001B34FA"/>
    <w:rsid w:val="001B412A"/>
    <w:rsid w:val="001B562D"/>
    <w:rsid w:val="001B5FD4"/>
    <w:rsid w:val="001B616E"/>
    <w:rsid w:val="001B773C"/>
    <w:rsid w:val="001C0B96"/>
    <w:rsid w:val="001C0C16"/>
    <w:rsid w:val="001C23A6"/>
    <w:rsid w:val="001C2A15"/>
    <w:rsid w:val="001C4728"/>
    <w:rsid w:val="001C4EE6"/>
    <w:rsid w:val="001C5703"/>
    <w:rsid w:val="001C6DA3"/>
    <w:rsid w:val="001C7437"/>
    <w:rsid w:val="001D0018"/>
    <w:rsid w:val="001D01BE"/>
    <w:rsid w:val="001D05EF"/>
    <w:rsid w:val="001D065D"/>
    <w:rsid w:val="001D2591"/>
    <w:rsid w:val="001D2615"/>
    <w:rsid w:val="001D2BB6"/>
    <w:rsid w:val="001D345E"/>
    <w:rsid w:val="001D3AF8"/>
    <w:rsid w:val="001D5F78"/>
    <w:rsid w:val="001D60BB"/>
    <w:rsid w:val="001D684F"/>
    <w:rsid w:val="001D6F7E"/>
    <w:rsid w:val="001D7916"/>
    <w:rsid w:val="001D7DDF"/>
    <w:rsid w:val="001E0E39"/>
    <w:rsid w:val="001E1B1E"/>
    <w:rsid w:val="001E4957"/>
    <w:rsid w:val="001E4F0F"/>
    <w:rsid w:val="001E72E0"/>
    <w:rsid w:val="001E7874"/>
    <w:rsid w:val="001F08AC"/>
    <w:rsid w:val="001F0EC8"/>
    <w:rsid w:val="001F2392"/>
    <w:rsid w:val="001F2B27"/>
    <w:rsid w:val="001F2BA8"/>
    <w:rsid w:val="001F3311"/>
    <w:rsid w:val="001F370A"/>
    <w:rsid w:val="001F3E10"/>
    <w:rsid w:val="001F442D"/>
    <w:rsid w:val="001F6546"/>
    <w:rsid w:val="001F6FBD"/>
    <w:rsid w:val="00200329"/>
    <w:rsid w:val="00200E0B"/>
    <w:rsid w:val="0020208B"/>
    <w:rsid w:val="002025ED"/>
    <w:rsid w:val="002028CE"/>
    <w:rsid w:val="0020446F"/>
    <w:rsid w:val="002076DC"/>
    <w:rsid w:val="002106BB"/>
    <w:rsid w:val="002113DD"/>
    <w:rsid w:val="002115C0"/>
    <w:rsid w:val="00213A25"/>
    <w:rsid w:val="002164C9"/>
    <w:rsid w:val="00216EFB"/>
    <w:rsid w:val="00221AAF"/>
    <w:rsid w:val="00222099"/>
    <w:rsid w:val="00222498"/>
    <w:rsid w:val="00222832"/>
    <w:rsid w:val="00222858"/>
    <w:rsid w:val="0022373E"/>
    <w:rsid w:val="00223A28"/>
    <w:rsid w:val="00223AAF"/>
    <w:rsid w:val="002250AC"/>
    <w:rsid w:val="002251DA"/>
    <w:rsid w:val="00225933"/>
    <w:rsid w:val="00225EB6"/>
    <w:rsid w:val="00226C86"/>
    <w:rsid w:val="00230F88"/>
    <w:rsid w:val="00231742"/>
    <w:rsid w:val="00231782"/>
    <w:rsid w:val="00231BDE"/>
    <w:rsid w:val="002322D9"/>
    <w:rsid w:val="00232A30"/>
    <w:rsid w:val="00233EF4"/>
    <w:rsid w:val="002342C9"/>
    <w:rsid w:val="00234E3B"/>
    <w:rsid w:val="00235069"/>
    <w:rsid w:val="002350C4"/>
    <w:rsid w:val="00236449"/>
    <w:rsid w:val="00236A2B"/>
    <w:rsid w:val="00237FD5"/>
    <w:rsid w:val="002414E2"/>
    <w:rsid w:val="002419A8"/>
    <w:rsid w:val="00242010"/>
    <w:rsid w:val="002426AA"/>
    <w:rsid w:val="00242E39"/>
    <w:rsid w:val="00243279"/>
    <w:rsid w:val="00243F99"/>
    <w:rsid w:val="0024552F"/>
    <w:rsid w:val="002460DD"/>
    <w:rsid w:val="00247AF2"/>
    <w:rsid w:val="002502B2"/>
    <w:rsid w:val="00251CC4"/>
    <w:rsid w:val="00252EB2"/>
    <w:rsid w:val="002554DC"/>
    <w:rsid w:val="00255FE9"/>
    <w:rsid w:val="00256AA5"/>
    <w:rsid w:val="002574B9"/>
    <w:rsid w:val="00257E53"/>
    <w:rsid w:val="002605B0"/>
    <w:rsid w:val="002609AA"/>
    <w:rsid w:val="0026222B"/>
    <w:rsid w:val="00262E2A"/>
    <w:rsid w:val="00265760"/>
    <w:rsid w:val="002663C4"/>
    <w:rsid w:val="00266569"/>
    <w:rsid w:val="00266D16"/>
    <w:rsid w:val="002678CE"/>
    <w:rsid w:val="00267B74"/>
    <w:rsid w:val="0027042A"/>
    <w:rsid w:val="002708DD"/>
    <w:rsid w:val="00272382"/>
    <w:rsid w:val="00273D0D"/>
    <w:rsid w:val="0027445D"/>
    <w:rsid w:val="00275D30"/>
    <w:rsid w:val="00276DB6"/>
    <w:rsid w:val="00277560"/>
    <w:rsid w:val="002800EE"/>
    <w:rsid w:val="00283EDF"/>
    <w:rsid w:val="00285D88"/>
    <w:rsid w:val="00286D14"/>
    <w:rsid w:val="00291EED"/>
    <w:rsid w:val="00293F8E"/>
    <w:rsid w:val="00294569"/>
    <w:rsid w:val="00296A0A"/>
    <w:rsid w:val="002A1265"/>
    <w:rsid w:val="002A1D2F"/>
    <w:rsid w:val="002A1E86"/>
    <w:rsid w:val="002A1F96"/>
    <w:rsid w:val="002A388F"/>
    <w:rsid w:val="002A5D78"/>
    <w:rsid w:val="002A5EC2"/>
    <w:rsid w:val="002B06C2"/>
    <w:rsid w:val="002B0D1A"/>
    <w:rsid w:val="002B1FF6"/>
    <w:rsid w:val="002B2B1E"/>
    <w:rsid w:val="002B47EB"/>
    <w:rsid w:val="002B57C4"/>
    <w:rsid w:val="002B6B0D"/>
    <w:rsid w:val="002B76E5"/>
    <w:rsid w:val="002C05C5"/>
    <w:rsid w:val="002C0844"/>
    <w:rsid w:val="002C1042"/>
    <w:rsid w:val="002C1AC6"/>
    <w:rsid w:val="002C1ACC"/>
    <w:rsid w:val="002C4145"/>
    <w:rsid w:val="002C4ACF"/>
    <w:rsid w:val="002C5846"/>
    <w:rsid w:val="002C7CF9"/>
    <w:rsid w:val="002C7EF2"/>
    <w:rsid w:val="002D1C2B"/>
    <w:rsid w:val="002D251F"/>
    <w:rsid w:val="002D3598"/>
    <w:rsid w:val="002D4A7E"/>
    <w:rsid w:val="002D56D1"/>
    <w:rsid w:val="002D58D4"/>
    <w:rsid w:val="002D5943"/>
    <w:rsid w:val="002D6F30"/>
    <w:rsid w:val="002D7F44"/>
    <w:rsid w:val="002E1E85"/>
    <w:rsid w:val="002E2410"/>
    <w:rsid w:val="002E2957"/>
    <w:rsid w:val="002E2C14"/>
    <w:rsid w:val="002E40FD"/>
    <w:rsid w:val="002E4221"/>
    <w:rsid w:val="002E4FA1"/>
    <w:rsid w:val="002E5E21"/>
    <w:rsid w:val="002E5E78"/>
    <w:rsid w:val="002E65BF"/>
    <w:rsid w:val="002E7E91"/>
    <w:rsid w:val="002F0051"/>
    <w:rsid w:val="002F0408"/>
    <w:rsid w:val="002F1069"/>
    <w:rsid w:val="002F1875"/>
    <w:rsid w:val="002F2826"/>
    <w:rsid w:val="002F43FF"/>
    <w:rsid w:val="002F59CB"/>
    <w:rsid w:val="002F791B"/>
    <w:rsid w:val="003002B6"/>
    <w:rsid w:val="00300C26"/>
    <w:rsid w:val="00301377"/>
    <w:rsid w:val="00301D0E"/>
    <w:rsid w:val="00302432"/>
    <w:rsid w:val="00302FA9"/>
    <w:rsid w:val="00304119"/>
    <w:rsid w:val="00304FFC"/>
    <w:rsid w:val="00306B87"/>
    <w:rsid w:val="0030727E"/>
    <w:rsid w:val="00307704"/>
    <w:rsid w:val="00307C57"/>
    <w:rsid w:val="003107FE"/>
    <w:rsid w:val="00310840"/>
    <w:rsid w:val="00311049"/>
    <w:rsid w:val="00313531"/>
    <w:rsid w:val="00320608"/>
    <w:rsid w:val="00323165"/>
    <w:rsid w:val="0032336E"/>
    <w:rsid w:val="003246DB"/>
    <w:rsid w:val="0032649C"/>
    <w:rsid w:val="00327D8D"/>
    <w:rsid w:val="00331118"/>
    <w:rsid w:val="003314AC"/>
    <w:rsid w:val="00331CDC"/>
    <w:rsid w:val="00331FA1"/>
    <w:rsid w:val="003326B7"/>
    <w:rsid w:val="00332BF8"/>
    <w:rsid w:val="00332FF2"/>
    <w:rsid w:val="0033418F"/>
    <w:rsid w:val="00334871"/>
    <w:rsid w:val="00334DFD"/>
    <w:rsid w:val="00335164"/>
    <w:rsid w:val="003355BB"/>
    <w:rsid w:val="0033631E"/>
    <w:rsid w:val="00336828"/>
    <w:rsid w:val="003372AE"/>
    <w:rsid w:val="00337DE6"/>
    <w:rsid w:val="00340420"/>
    <w:rsid w:val="0034092C"/>
    <w:rsid w:val="0034107A"/>
    <w:rsid w:val="003411C6"/>
    <w:rsid w:val="00341CE4"/>
    <w:rsid w:val="0034228C"/>
    <w:rsid w:val="003428CE"/>
    <w:rsid w:val="00342FD5"/>
    <w:rsid w:val="00343203"/>
    <w:rsid w:val="00344183"/>
    <w:rsid w:val="003445D9"/>
    <w:rsid w:val="00345031"/>
    <w:rsid w:val="00345A2F"/>
    <w:rsid w:val="00347C81"/>
    <w:rsid w:val="0035038F"/>
    <w:rsid w:val="00351427"/>
    <w:rsid w:val="0035181D"/>
    <w:rsid w:val="00351CA2"/>
    <w:rsid w:val="00352BFF"/>
    <w:rsid w:val="00353139"/>
    <w:rsid w:val="00353975"/>
    <w:rsid w:val="00353EEE"/>
    <w:rsid w:val="00354D7D"/>
    <w:rsid w:val="0035700A"/>
    <w:rsid w:val="003573DB"/>
    <w:rsid w:val="00363CA0"/>
    <w:rsid w:val="00364705"/>
    <w:rsid w:val="00365643"/>
    <w:rsid w:val="00366267"/>
    <w:rsid w:val="00366678"/>
    <w:rsid w:val="00367F6B"/>
    <w:rsid w:val="00371567"/>
    <w:rsid w:val="003732C0"/>
    <w:rsid w:val="003745E0"/>
    <w:rsid w:val="00374857"/>
    <w:rsid w:val="00375279"/>
    <w:rsid w:val="00375BD8"/>
    <w:rsid w:val="00375E76"/>
    <w:rsid w:val="0037637D"/>
    <w:rsid w:val="0038275B"/>
    <w:rsid w:val="00384871"/>
    <w:rsid w:val="003854EB"/>
    <w:rsid w:val="00385ED0"/>
    <w:rsid w:val="00386411"/>
    <w:rsid w:val="00387400"/>
    <w:rsid w:val="00387FB9"/>
    <w:rsid w:val="00390ADD"/>
    <w:rsid w:val="003917EB"/>
    <w:rsid w:val="00393785"/>
    <w:rsid w:val="003942ED"/>
    <w:rsid w:val="0039441E"/>
    <w:rsid w:val="00396915"/>
    <w:rsid w:val="003969A7"/>
    <w:rsid w:val="00396A90"/>
    <w:rsid w:val="00396DDC"/>
    <w:rsid w:val="003975C9"/>
    <w:rsid w:val="00397C9A"/>
    <w:rsid w:val="003A000A"/>
    <w:rsid w:val="003A0519"/>
    <w:rsid w:val="003A05B1"/>
    <w:rsid w:val="003A0D97"/>
    <w:rsid w:val="003A16E7"/>
    <w:rsid w:val="003A1CF0"/>
    <w:rsid w:val="003A1F9A"/>
    <w:rsid w:val="003A32B8"/>
    <w:rsid w:val="003A371E"/>
    <w:rsid w:val="003A4B90"/>
    <w:rsid w:val="003A4C7B"/>
    <w:rsid w:val="003A5E78"/>
    <w:rsid w:val="003A6290"/>
    <w:rsid w:val="003A7969"/>
    <w:rsid w:val="003A7C7D"/>
    <w:rsid w:val="003A7DB3"/>
    <w:rsid w:val="003B3504"/>
    <w:rsid w:val="003B35B5"/>
    <w:rsid w:val="003B5E91"/>
    <w:rsid w:val="003B6591"/>
    <w:rsid w:val="003C0F28"/>
    <w:rsid w:val="003C1ADF"/>
    <w:rsid w:val="003C2BD3"/>
    <w:rsid w:val="003C35BF"/>
    <w:rsid w:val="003C40F1"/>
    <w:rsid w:val="003C4CAA"/>
    <w:rsid w:val="003C537F"/>
    <w:rsid w:val="003C5387"/>
    <w:rsid w:val="003C5C83"/>
    <w:rsid w:val="003D0498"/>
    <w:rsid w:val="003D07C6"/>
    <w:rsid w:val="003D2828"/>
    <w:rsid w:val="003D2B63"/>
    <w:rsid w:val="003D2E12"/>
    <w:rsid w:val="003D2E91"/>
    <w:rsid w:val="003D62B4"/>
    <w:rsid w:val="003D6703"/>
    <w:rsid w:val="003E09A4"/>
    <w:rsid w:val="003E0AFD"/>
    <w:rsid w:val="003E26BB"/>
    <w:rsid w:val="003E27B2"/>
    <w:rsid w:val="003E33BF"/>
    <w:rsid w:val="003E34AA"/>
    <w:rsid w:val="003E493C"/>
    <w:rsid w:val="003E4BB4"/>
    <w:rsid w:val="003E4F5C"/>
    <w:rsid w:val="003E5ED8"/>
    <w:rsid w:val="003E5F93"/>
    <w:rsid w:val="003E6BFE"/>
    <w:rsid w:val="003E7359"/>
    <w:rsid w:val="003E75ED"/>
    <w:rsid w:val="003F007C"/>
    <w:rsid w:val="003F00A9"/>
    <w:rsid w:val="003F0E20"/>
    <w:rsid w:val="003F1A42"/>
    <w:rsid w:val="003F2CF0"/>
    <w:rsid w:val="003F3E11"/>
    <w:rsid w:val="003F492B"/>
    <w:rsid w:val="003F59E7"/>
    <w:rsid w:val="003F5DF3"/>
    <w:rsid w:val="003F6049"/>
    <w:rsid w:val="003F6208"/>
    <w:rsid w:val="003F694A"/>
    <w:rsid w:val="004019C6"/>
    <w:rsid w:val="00402CBC"/>
    <w:rsid w:val="00403374"/>
    <w:rsid w:val="00403EFA"/>
    <w:rsid w:val="004042A0"/>
    <w:rsid w:val="00404C61"/>
    <w:rsid w:val="004066DF"/>
    <w:rsid w:val="00406F2D"/>
    <w:rsid w:val="00410987"/>
    <w:rsid w:val="004109A7"/>
    <w:rsid w:val="00412725"/>
    <w:rsid w:val="00413166"/>
    <w:rsid w:val="0041379B"/>
    <w:rsid w:val="004138BE"/>
    <w:rsid w:val="00414085"/>
    <w:rsid w:val="004141E2"/>
    <w:rsid w:val="004141F8"/>
    <w:rsid w:val="00415052"/>
    <w:rsid w:val="00415FDA"/>
    <w:rsid w:val="00416DA2"/>
    <w:rsid w:val="00417D25"/>
    <w:rsid w:val="004206FA"/>
    <w:rsid w:val="00420857"/>
    <w:rsid w:val="00421E48"/>
    <w:rsid w:val="00422848"/>
    <w:rsid w:val="00423613"/>
    <w:rsid w:val="00423EDD"/>
    <w:rsid w:val="004245E6"/>
    <w:rsid w:val="00425F42"/>
    <w:rsid w:val="00427DCE"/>
    <w:rsid w:val="00431DE1"/>
    <w:rsid w:val="00433242"/>
    <w:rsid w:val="00433D72"/>
    <w:rsid w:val="004359E1"/>
    <w:rsid w:val="00435F1B"/>
    <w:rsid w:val="00436703"/>
    <w:rsid w:val="0044048C"/>
    <w:rsid w:val="00440B30"/>
    <w:rsid w:val="0044214F"/>
    <w:rsid w:val="00442692"/>
    <w:rsid w:val="004429E3"/>
    <w:rsid w:val="00442CAE"/>
    <w:rsid w:val="00443440"/>
    <w:rsid w:val="00445F1A"/>
    <w:rsid w:val="004465F9"/>
    <w:rsid w:val="00446738"/>
    <w:rsid w:val="00446F86"/>
    <w:rsid w:val="00447BE8"/>
    <w:rsid w:val="004506DE"/>
    <w:rsid w:val="00450B7D"/>
    <w:rsid w:val="0045239B"/>
    <w:rsid w:val="00452965"/>
    <w:rsid w:val="00452FF0"/>
    <w:rsid w:val="00455F3F"/>
    <w:rsid w:val="00456E30"/>
    <w:rsid w:val="00457091"/>
    <w:rsid w:val="00457378"/>
    <w:rsid w:val="00457492"/>
    <w:rsid w:val="004576DA"/>
    <w:rsid w:val="00457E3E"/>
    <w:rsid w:val="00460FF7"/>
    <w:rsid w:val="00461820"/>
    <w:rsid w:val="00464740"/>
    <w:rsid w:val="00464C22"/>
    <w:rsid w:val="00464EAA"/>
    <w:rsid w:val="00466E7A"/>
    <w:rsid w:val="00467E01"/>
    <w:rsid w:val="00470602"/>
    <w:rsid w:val="00470CF0"/>
    <w:rsid w:val="00472075"/>
    <w:rsid w:val="00472FD9"/>
    <w:rsid w:val="00473020"/>
    <w:rsid w:val="00475D9D"/>
    <w:rsid w:val="00477029"/>
    <w:rsid w:val="0047730A"/>
    <w:rsid w:val="004829D0"/>
    <w:rsid w:val="0048380B"/>
    <w:rsid w:val="0048464C"/>
    <w:rsid w:val="004854B5"/>
    <w:rsid w:val="00485F36"/>
    <w:rsid w:val="00486B86"/>
    <w:rsid w:val="00486C37"/>
    <w:rsid w:val="00486D57"/>
    <w:rsid w:val="00490078"/>
    <w:rsid w:val="00490BC8"/>
    <w:rsid w:val="00491DE8"/>
    <w:rsid w:val="00492FBD"/>
    <w:rsid w:val="00493CB8"/>
    <w:rsid w:val="00495D00"/>
    <w:rsid w:val="00496A4F"/>
    <w:rsid w:val="00496D02"/>
    <w:rsid w:val="00496E3D"/>
    <w:rsid w:val="004A0347"/>
    <w:rsid w:val="004A3358"/>
    <w:rsid w:val="004A3F81"/>
    <w:rsid w:val="004A4264"/>
    <w:rsid w:val="004A438B"/>
    <w:rsid w:val="004A4468"/>
    <w:rsid w:val="004A4A23"/>
    <w:rsid w:val="004A4B7B"/>
    <w:rsid w:val="004B01E9"/>
    <w:rsid w:val="004B09F4"/>
    <w:rsid w:val="004B1B24"/>
    <w:rsid w:val="004B3760"/>
    <w:rsid w:val="004B57D6"/>
    <w:rsid w:val="004B637C"/>
    <w:rsid w:val="004B6ACE"/>
    <w:rsid w:val="004B6D0D"/>
    <w:rsid w:val="004B76E5"/>
    <w:rsid w:val="004B7D31"/>
    <w:rsid w:val="004C1147"/>
    <w:rsid w:val="004C13BA"/>
    <w:rsid w:val="004C20BF"/>
    <w:rsid w:val="004C2BF7"/>
    <w:rsid w:val="004C33E9"/>
    <w:rsid w:val="004C3CD2"/>
    <w:rsid w:val="004C455D"/>
    <w:rsid w:val="004C6F13"/>
    <w:rsid w:val="004C6F9B"/>
    <w:rsid w:val="004C7454"/>
    <w:rsid w:val="004D03D7"/>
    <w:rsid w:val="004D298A"/>
    <w:rsid w:val="004D4124"/>
    <w:rsid w:val="004D4365"/>
    <w:rsid w:val="004D479B"/>
    <w:rsid w:val="004D5097"/>
    <w:rsid w:val="004D6CEF"/>
    <w:rsid w:val="004D7243"/>
    <w:rsid w:val="004E1115"/>
    <w:rsid w:val="004E1F5E"/>
    <w:rsid w:val="004E204C"/>
    <w:rsid w:val="004F07F8"/>
    <w:rsid w:val="004F15E1"/>
    <w:rsid w:val="004F28C5"/>
    <w:rsid w:val="004F4170"/>
    <w:rsid w:val="004F5510"/>
    <w:rsid w:val="004F6B7B"/>
    <w:rsid w:val="004F6E1E"/>
    <w:rsid w:val="004F759D"/>
    <w:rsid w:val="004F7D49"/>
    <w:rsid w:val="00500981"/>
    <w:rsid w:val="00501269"/>
    <w:rsid w:val="005012EC"/>
    <w:rsid w:val="005019A8"/>
    <w:rsid w:val="00501DE3"/>
    <w:rsid w:val="0050296B"/>
    <w:rsid w:val="005038AA"/>
    <w:rsid w:val="00503C76"/>
    <w:rsid w:val="00503EE2"/>
    <w:rsid w:val="00506A14"/>
    <w:rsid w:val="00506C55"/>
    <w:rsid w:val="0050790E"/>
    <w:rsid w:val="00510A0F"/>
    <w:rsid w:val="00510B3C"/>
    <w:rsid w:val="00511FA9"/>
    <w:rsid w:val="00513492"/>
    <w:rsid w:val="00513D6B"/>
    <w:rsid w:val="0051441F"/>
    <w:rsid w:val="00514F21"/>
    <w:rsid w:val="00515ED5"/>
    <w:rsid w:val="00516243"/>
    <w:rsid w:val="00517146"/>
    <w:rsid w:val="0051782F"/>
    <w:rsid w:val="00520261"/>
    <w:rsid w:val="005214DD"/>
    <w:rsid w:val="00521565"/>
    <w:rsid w:val="00521E29"/>
    <w:rsid w:val="0052268D"/>
    <w:rsid w:val="00522DE9"/>
    <w:rsid w:val="00524F6C"/>
    <w:rsid w:val="005260FC"/>
    <w:rsid w:val="005262C0"/>
    <w:rsid w:val="00527D50"/>
    <w:rsid w:val="005315CE"/>
    <w:rsid w:val="005328C0"/>
    <w:rsid w:val="00534C43"/>
    <w:rsid w:val="00535B35"/>
    <w:rsid w:val="00535D52"/>
    <w:rsid w:val="005369BA"/>
    <w:rsid w:val="00536BA7"/>
    <w:rsid w:val="00537D09"/>
    <w:rsid w:val="005400FC"/>
    <w:rsid w:val="00540667"/>
    <w:rsid w:val="0054109F"/>
    <w:rsid w:val="005412D3"/>
    <w:rsid w:val="00542963"/>
    <w:rsid w:val="0054335C"/>
    <w:rsid w:val="0054347A"/>
    <w:rsid w:val="00543500"/>
    <w:rsid w:val="005450E7"/>
    <w:rsid w:val="00545452"/>
    <w:rsid w:val="00545EA6"/>
    <w:rsid w:val="00547196"/>
    <w:rsid w:val="005477EC"/>
    <w:rsid w:val="00547A0E"/>
    <w:rsid w:val="00547F20"/>
    <w:rsid w:val="005505EF"/>
    <w:rsid w:val="005518AE"/>
    <w:rsid w:val="00551F79"/>
    <w:rsid w:val="005531C5"/>
    <w:rsid w:val="005531EF"/>
    <w:rsid w:val="0055321D"/>
    <w:rsid w:val="00554FCB"/>
    <w:rsid w:val="00555247"/>
    <w:rsid w:val="0055669B"/>
    <w:rsid w:val="00556B99"/>
    <w:rsid w:val="00557007"/>
    <w:rsid w:val="0055790A"/>
    <w:rsid w:val="00560030"/>
    <w:rsid w:val="00561AAD"/>
    <w:rsid w:val="0056287B"/>
    <w:rsid w:val="005678FF"/>
    <w:rsid w:val="005714B3"/>
    <w:rsid w:val="0057259F"/>
    <w:rsid w:val="00572833"/>
    <w:rsid w:val="00572BA3"/>
    <w:rsid w:val="00573103"/>
    <w:rsid w:val="00573668"/>
    <w:rsid w:val="00574980"/>
    <w:rsid w:val="00575829"/>
    <w:rsid w:val="00575BA5"/>
    <w:rsid w:val="0057618C"/>
    <w:rsid w:val="005772BB"/>
    <w:rsid w:val="00577447"/>
    <w:rsid w:val="00577BA1"/>
    <w:rsid w:val="00580E6B"/>
    <w:rsid w:val="00580FB1"/>
    <w:rsid w:val="00581495"/>
    <w:rsid w:val="005822B7"/>
    <w:rsid w:val="00583184"/>
    <w:rsid w:val="0058472C"/>
    <w:rsid w:val="00584E01"/>
    <w:rsid w:val="00586863"/>
    <w:rsid w:val="00586A33"/>
    <w:rsid w:val="00586EA2"/>
    <w:rsid w:val="0059001C"/>
    <w:rsid w:val="00590E5A"/>
    <w:rsid w:val="005926DD"/>
    <w:rsid w:val="00592C33"/>
    <w:rsid w:val="00593830"/>
    <w:rsid w:val="00595F48"/>
    <w:rsid w:val="005961C8"/>
    <w:rsid w:val="0059635B"/>
    <w:rsid w:val="005970AE"/>
    <w:rsid w:val="00597E48"/>
    <w:rsid w:val="005A030B"/>
    <w:rsid w:val="005A045A"/>
    <w:rsid w:val="005A07A6"/>
    <w:rsid w:val="005A2C17"/>
    <w:rsid w:val="005A32F4"/>
    <w:rsid w:val="005A41DE"/>
    <w:rsid w:val="005A4976"/>
    <w:rsid w:val="005B1071"/>
    <w:rsid w:val="005B1305"/>
    <w:rsid w:val="005B1F32"/>
    <w:rsid w:val="005B20AF"/>
    <w:rsid w:val="005B74F6"/>
    <w:rsid w:val="005B77CE"/>
    <w:rsid w:val="005C0DCA"/>
    <w:rsid w:val="005C0E82"/>
    <w:rsid w:val="005C2777"/>
    <w:rsid w:val="005C5234"/>
    <w:rsid w:val="005C5A1A"/>
    <w:rsid w:val="005C665E"/>
    <w:rsid w:val="005C7627"/>
    <w:rsid w:val="005C7FDD"/>
    <w:rsid w:val="005D0DD5"/>
    <w:rsid w:val="005D0FB6"/>
    <w:rsid w:val="005D1ADF"/>
    <w:rsid w:val="005D5103"/>
    <w:rsid w:val="005D5AD6"/>
    <w:rsid w:val="005D6F2E"/>
    <w:rsid w:val="005E0007"/>
    <w:rsid w:val="005E136E"/>
    <w:rsid w:val="005E209C"/>
    <w:rsid w:val="005E20FE"/>
    <w:rsid w:val="005E32C9"/>
    <w:rsid w:val="005E3860"/>
    <w:rsid w:val="005E54EC"/>
    <w:rsid w:val="005E697B"/>
    <w:rsid w:val="005E715F"/>
    <w:rsid w:val="005F07E0"/>
    <w:rsid w:val="005F1A5B"/>
    <w:rsid w:val="005F1CF1"/>
    <w:rsid w:val="005F1D54"/>
    <w:rsid w:val="005F2329"/>
    <w:rsid w:val="005F236A"/>
    <w:rsid w:val="005F3552"/>
    <w:rsid w:val="005F37EC"/>
    <w:rsid w:val="005F3C04"/>
    <w:rsid w:val="005F3C88"/>
    <w:rsid w:val="005F4EB0"/>
    <w:rsid w:val="005F50D4"/>
    <w:rsid w:val="005F5285"/>
    <w:rsid w:val="005F57B7"/>
    <w:rsid w:val="005F594D"/>
    <w:rsid w:val="005F6E07"/>
    <w:rsid w:val="005F7446"/>
    <w:rsid w:val="00600CE5"/>
    <w:rsid w:val="00602298"/>
    <w:rsid w:val="00602B91"/>
    <w:rsid w:val="0060346D"/>
    <w:rsid w:val="00604E6C"/>
    <w:rsid w:val="00604F97"/>
    <w:rsid w:val="00606E4F"/>
    <w:rsid w:val="00606E6A"/>
    <w:rsid w:val="006072C0"/>
    <w:rsid w:val="00607E42"/>
    <w:rsid w:val="00610A8F"/>
    <w:rsid w:val="00611907"/>
    <w:rsid w:val="00612847"/>
    <w:rsid w:val="00613C82"/>
    <w:rsid w:val="0061497F"/>
    <w:rsid w:val="00614DB0"/>
    <w:rsid w:val="0061529B"/>
    <w:rsid w:val="00617751"/>
    <w:rsid w:val="006201AE"/>
    <w:rsid w:val="00620AD4"/>
    <w:rsid w:val="00621102"/>
    <w:rsid w:val="00622000"/>
    <w:rsid w:val="00622D00"/>
    <w:rsid w:val="006236A4"/>
    <w:rsid w:val="00623C15"/>
    <w:rsid w:val="00623C61"/>
    <w:rsid w:val="0062470E"/>
    <w:rsid w:val="00624A5B"/>
    <w:rsid w:val="00625405"/>
    <w:rsid w:val="00627B0C"/>
    <w:rsid w:val="006300B0"/>
    <w:rsid w:val="00630B67"/>
    <w:rsid w:val="0063274D"/>
    <w:rsid w:val="006339CE"/>
    <w:rsid w:val="00634500"/>
    <w:rsid w:val="00634861"/>
    <w:rsid w:val="006352AE"/>
    <w:rsid w:val="00635D7A"/>
    <w:rsid w:val="00636DC2"/>
    <w:rsid w:val="00637296"/>
    <w:rsid w:val="00640DB1"/>
    <w:rsid w:val="006424BF"/>
    <w:rsid w:val="00642A05"/>
    <w:rsid w:val="00644724"/>
    <w:rsid w:val="00645057"/>
    <w:rsid w:val="0064537E"/>
    <w:rsid w:val="00645708"/>
    <w:rsid w:val="006457A3"/>
    <w:rsid w:val="00646351"/>
    <w:rsid w:val="00647EF4"/>
    <w:rsid w:val="00650185"/>
    <w:rsid w:val="00650C02"/>
    <w:rsid w:val="0065178E"/>
    <w:rsid w:val="00652CB8"/>
    <w:rsid w:val="00652DA1"/>
    <w:rsid w:val="006532BA"/>
    <w:rsid w:val="00654048"/>
    <w:rsid w:val="0065510D"/>
    <w:rsid w:val="006567DE"/>
    <w:rsid w:val="00656B76"/>
    <w:rsid w:val="006601D2"/>
    <w:rsid w:val="00660392"/>
    <w:rsid w:val="00663ECD"/>
    <w:rsid w:val="00664A39"/>
    <w:rsid w:val="006656B5"/>
    <w:rsid w:val="0066685E"/>
    <w:rsid w:val="00666ACF"/>
    <w:rsid w:val="00670A12"/>
    <w:rsid w:val="00674E5B"/>
    <w:rsid w:val="006752EB"/>
    <w:rsid w:val="00676724"/>
    <w:rsid w:val="00676BF8"/>
    <w:rsid w:val="0068023F"/>
    <w:rsid w:val="00680F39"/>
    <w:rsid w:val="00681CA2"/>
    <w:rsid w:val="00684A35"/>
    <w:rsid w:val="00685ACB"/>
    <w:rsid w:val="00685F0D"/>
    <w:rsid w:val="00690715"/>
    <w:rsid w:val="00693E9E"/>
    <w:rsid w:val="0069515F"/>
    <w:rsid w:val="00696963"/>
    <w:rsid w:val="00697680"/>
    <w:rsid w:val="00697D6C"/>
    <w:rsid w:val="006A0110"/>
    <w:rsid w:val="006A0AF8"/>
    <w:rsid w:val="006A1A58"/>
    <w:rsid w:val="006A1C55"/>
    <w:rsid w:val="006A1CBE"/>
    <w:rsid w:val="006A3411"/>
    <w:rsid w:val="006A5BFE"/>
    <w:rsid w:val="006A77B7"/>
    <w:rsid w:val="006B0B9F"/>
    <w:rsid w:val="006B1A5B"/>
    <w:rsid w:val="006B2024"/>
    <w:rsid w:val="006B20F1"/>
    <w:rsid w:val="006B2B29"/>
    <w:rsid w:val="006B2D33"/>
    <w:rsid w:val="006B2DCF"/>
    <w:rsid w:val="006B4717"/>
    <w:rsid w:val="006B569E"/>
    <w:rsid w:val="006B5B8C"/>
    <w:rsid w:val="006B6474"/>
    <w:rsid w:val="006C0067"/>
    <w:rsid w:val="006C01FD"/>
    <w:rsid w:val="006C0640"/>
    <w:rsid w:val="006C0786"/>
    <w:rsid w:val="006C0DEA"/>
    <w:rsid w:val="006C3A48"/>
    <w:rsid w:val="006C4801"/>
    <w:rsid w:val="006C6616"/>
    <w:rsid w:val="006C69B2"/>
    <w:rsid w:val="006C6A80"/>
    <w:rsid w:val="006C6AF6"/>
    <w:rsid w:val="006C6BF4"/>
    <w:rsid w:val="006C795D"/>
    <w:rsid w:val="006D1BD5"/>
    <w:rsid w:val="006D1FA6"/>
    <w:rsid w:val="006D2784"/>
    <w:rsid w:val="006D35B1"/>
    <w:rsid w:val="006D3D12"/>
    <w:rsid w:val="006D4723"/>
    <w:rsid w:val="006D4932"/>
    <w:rsid w:val="006D5909"/>
    <w:rsid w:val="006D68AC"/>
    <w:rsid w:val="006D6BB5"/>
    <w:rsid w:val="006E530B"/>
    <w:rsid w:val="006E6E5E"/>
    <w:rsid w:val="006F0C31"/>
    <w:rsid w:val="006F0EC3"/>
    <w:rsid w:val="006F19F4"/>
    <w:rsid w:val="006F1F97"/>
    <w:rsid w:val="006F3A33"/>
    <w:rsid w:val="006F3B30"/>
    <w:rsid w:val="006F3D46"/>
    <w:rsid w:val="006F581E"/>
    <w:rsid w:val="006F60A4"/>
    <w:rsid w:val="006F7B03"/>
    <w:rsid w:val="00700861"/>
    <w:rsid w:val="00700A77"/>
    <w:rsid w:val="00700B6B"/>
    <w:rsid w:val="00701006"/>
    <w:rsid w:val="00701E75"/>
    <w:rsid w:val="007032D8"/>
    <w:rsid w:val="007038FA"/>
    <w:rsid w:val="0070394D"/>
    <w:rsid w:val="00703D02"/>
    <w:rsid w:val="00703D92"/>
    <w:rsid w:val="00707E36"/>
    <w:rsid w:val="00710052"/>
    <w:rsid w:val="00710070"/>
    <w:rsid w:val="007104F2"/>
    <w:rsid w:val="007109E3"/>
    <w:rsid w:val="00711162"/>
    <w:rsid w:val="007147AD"/>
    <w:rsid w:val="007153C5"/>
    <w:rsid w:val="00716025"/>
    <w:rsid w:val="00717340"/>
    <w:rsid w:val="00717E2F"/>
    <w:rsid w:val="00720CA9"/>
    <w:rsid w:val="00720D51"/>
    <w:rsid w:val="00721496"/>
    <w:rsid w:val="00721C99"/>
    <w:rsid w:val="00721EEE"/>
    <w:rsid w:val="00722CFD"/>
    <w:rsid w:val="007243A8"/>
    <w:rsid w:val="0072519D"/>
    <w:rsid w:val="00725586"/>
    <w:rsid w:val="0072612C"/>
    <w:rsid w:val="00730439"/>
    <w:rsid w:val="00730663"/>
    <w:rsid w:val="0073320B"/>
    <w:rsid w:val="00733CC5"/>
    <w:rsid w:val="007357A9"/>
    <w:rsid w:val="00736DB8"/>
    <w:rsid w:val="00737196"/>
    <w:rsid w:val="007409F4"/>
    <w:rsid w:val="00740B69"/>
    <w:rsid w:val="00740BB6"/>
    <w:rsid w:val="00741F04"/>
    <w:rsid w:val="00742AF9"/>
    <w:rsid w:val="00742E8E"/>
    <w:rsid w:val="007435E9"/>
    <w:rsid w:val="00746F53"/>
    <w:rsid w:val="007501DF"/>
    <w:rsid w:val="00750AA0"/>
    <w:rsid w:val="00750E86"/>
    <w:rsid w:val="00753AF4"/>
    <w:rsid w:val="00754E3E"/>
    <w:rsid w:val="0075512C"/>
    <w:rsid w:val="007569B1"/>
    <w:rsid w:val="00757396"/>
    <w:rsid w:val="0075779F"/>
    <w:rsid w:val="00757C55"/>
    <w:rsid w:val="00761744"/>
    <w:rsid w:val="007618FD"/>
    <w:rsid w:val="00761A5B"/>
    <w:rsid w:val="00762F5C"/>
    <w:rsid w:val="00763599"/>
    <w:rsid w:val="00764790"/>
    <w:rsid w:val="0076580C"/>
    <w:rsid w:val="007672C2"/>
    <w:rsid w:val="00767905"/>
    <w:rsid w:val="0077003C"/>
    <w:rsid w:val="00771059"/>
    <w:rsid w:val="007712AA"/>
    <w:rsid w:val="007714AC"/>
    <w:rsid w:val="00771A3E"/>
    <w:rsid w:val="00772CC9"/>
    <w:rsid w:val="007744A2"/>
    <w:rsid w:val="00774632"/>
    <w:rsid w:val="00775B1C"/>
    <w:rsid w:val="00775C7E"/>
    <w:rsid w:val="00775FB0"/>
    <w:rsid w:val="00776808"/>
    <w:rsid w:val="00777CC9"/>
    <w:rsid w:val="00781715"/>
    <w:rsid w:val="007821E2"/>
    <w:rsid w:val="00783978"/>
    <w:rsid w:val="00783B99"/>
    <w:rsid w:val="00784732"/>
    <w:rsid w:val="00784B9C"/>
    <w:rsid w:val="00785B0F"/>
    <w:rsid w:val="00787230"/>
    <w:rsid w:val="00787E97"/>
    <w:rsid w:val="007913C1"/>
    <w:rsid w:val="007929DD"/>
    <w:rsid w:val="00793046"/>
    <w:rsid w:val="00793643"/>
    <w:rsid w:val="00795D7C"/>
    <w:rsid w:val="00796FBA"/>
    <w:rsid w:val="007977F3"/>
    <w:rsid w:val="007A1A5B"/>
    <w:rsid w:val="007A255C"/>
    <w:rsid w:val="007A4940"/>
    <w:rsid w:val="007A65AF"/>
    <w:rsid w:val="007B254B"/>
    <w:rsid w:val="007B2FC1"/>
    <w:rsid w:val="007B49E1"/>
    <w:rsid w:val="007B69D1"/>
    <w:rsid w:val="007C089A"/>
    <w:rsid w:val="007C1941"/>
    <w:rsid w:val="007C1E0E"/>
    <w:rsid w:val="007C1E71"/>
    <w:rsid w:val="007C2CC0"/>
    <w:rsid w:val="007C2E72"/>
    <w:rsid w:val="007C2E7D"/>
    <w:rsid w:val="007C634D"/>
    <w:rsid w:val="007C6E7E"/>
    <w:rsid w:val="007D083F"/>
    <w:rsid w:val="007D165F"/>
    <w:rsid w:val="007D2202"/>
    <w:rsid w:val="007D3E99"/>
    <w:rsid w:val="007D564F"/>
    <w:rsid w:val="007D65B9"/>
    <w:rsid w:val="007D6E3D"/>
    <w:rsid w:val="007E02DB"/>
    <w:rsid w:val="007E0F58"/>
    <w:rsid w:val="007E172D"/>
    <w:rsid w:val="007E1B45"/>
    <w:rsid w:val="007E3475"/>
    <w:rsid w:val="007E3BB3"/>
    <w:rsid w:val="007E3F3A"/>
    <w:rsid w:val="007E411E"/>
    <w:rsid w:val="007E4120"/>
    <w:rsid w:val="007E685C"/>
    <w:rsid w:val="007E6F89"/>
    <w:rsid w:val="007F039B"/>
    <w:rsid w:val="007F347A"/>
    <w:rsid w:val="007F3540"/>
    <w:rsid w:val="007F5820"/>
    <w:rsid w:val="007F5C1F"/>
    <w:rsid w:val="007F741E"/>
    <w:rsid w:val="007F7B3F"/>
    <w:rsid w:val="00800A5C"/>
    <w:rsid w:val="00800F60"/>
    <w:rsid w:val="008017B3"/>
    <w:rsid w:val="00801AB6"/>
    <w:rsid w:val="00801D92"/>
    <w:rsid w:val="00802875"/>
    <w:rsid w:val="008028DF"/>
    <w:rsid w:val="0080352E"/>
    <w:rsid w:val="0080357E"/>
    <w:rsid w:val="00803A70"/>
    <w:rsid w:val="00803CC4"/>
    <w:rsid w:val="00803E5D"/>
    <w:rsid w:val="00803EAB"/>
    <w:rsid w:val="00803FA2"/>
    <w:rsid w:val="00804EFD"/>
    <w:rsid w:val="00805661"/>
    <w:rsid w:val="00806424"/>
    <w:rsid w:val="008100B7"/>
    <w:rsid w:val="008113ED"/>
    <w:rsid w:val="00812A96"/>
    <w:rsid w:val="0081308A"/>
    <w:rsid w:val="0081339C"/>
    <w:rsid w:val="0081352C"/>
    <w:rsid w:val="00813DA4"/>
    <w:rsid w:val="00816614"/>
    <w:rsid w:val="0081742A"/>
    <w:rsid w:val="008224B7"/>
    <w:rsid w:val="00822E77"/>
    <w:rsid w:val="008238BC"/>
    <w:rsid w:val="008254F2"/>
    <w:rsid w:val="008262E9"/>
    <w:rsid w:val="0082689E"/>
    <w:rsid w:val="00827B7F"/>
    <w:rsid w:val="00831B80"/>
    <w:rsid w:val="00831BF6"/>
    <w:rsid w:val="00831DDC"/>
    <w:rsid w:val="00831F7D"/>
    <w:rsid w:val="00832182"/>
    <w:rsid w:val="00832F78"/>
    <w:rsid w:val="00833C46"/>
    <w:rsid w:val="00833E92"/>
    <w:rsid w:val="00834DCC"/>
    <w:rsid w:val="008352AD"/>
    <w:rsid w:val="00835B71"/>
    <w:rsid w:val="00835FF9"/>
    <w:rsid w:val="008419A6"/>
    <w:rsid w:val="00842586"/>
    <w:rsid w:val="008426E7"/>
    <w:rsid w:val="00842A71"/>
    <w:rsid w:val="00844D64"/>
    <w:rsid w:val="00846944"/>
    <w:rsid w:val="00846C62"/>
    <w:rsid w:val="00847A27"/>
    <w:rsid w:val="00847DAC"/>
    <w:rsid w:val="00851810"/>
    <w:rsid w:val="00851C3D"/>
    <w:rsid w:val="00853A30"/>
    <w:rsid w:val="008540BA"/>
    <w:rsid w:val="00855C07"/>
    <w:rsid w:val="00855E31"/>
    <w:rsid w:val="00855F1F"/>
    <w:rsid w:val="00856A1A"/>
    <w:rsid w:val="00857648"/>
    <w:rsid w:val="00857ACE"/>
    <w:rsid w:val="00860511"/>
    <w:rsid w:val="00860570"/>
    <w:rsid w:val="00860A88"/>
    <w:rsid w:val="008616BA"/>
    <w:rsid w:val="00862B9C"/>
    <w:rsid w:val="00864E72"/>
    <w:rsid w:val="008677A1"/>
    <w:rsid w:val="00867D2C"/>
    <w:rsid w:val="00870839"/>
    <w:rsid w:val="0087113B"/>
    <w:rsid w:val="00871A11"/>
    <w:rsid w:val="00872435"/>
    <w:rsid w:val="00872B2C"/>
    <w:rsid w:val="0087434F"/>
    <w:rsid w:val="008751C7"/>
    <w:rsid w:val="008758F7"/>
    <w:rsid w:val="00876752"/>
    <w:rsid w:val="008769F4"/>
    <w:rsid w:val="00876FF3"/>
    <w:rsid w:val="00880340"/>
    <w:rsid w:val="00881F95"/>
    <w:rsid w:val="008852F7"/>
    <w:rsid w:val="00887AC2"/>
    <w:rsid w:val="00890387"/>
    <w:rsid w:val="00890835"/>
    <w:rsid w:val="00892742"/>
    <w:rsid w:val="00893B70"/>
    <w:rsid w:val="00894265"/>
    <w:rsid w:val="008951F6"/>
    <w:rsid w:val="00895BF3"/>
    <w:rsid w:val="008963A8"/>
    <w:rsid w:val="0089688C"/>
    <w:rsid w:val="0089711E"/>
    <w:rsid w:val="0089728A"/>
    <w:rsid w:val="008973BA"/>
    <w:rsid w:val="008A003B"/>
    <w:rsid w:val="008A0756"/>
    <w:rsid w:val="008A0890"/>
    <w:rsid w:val="008A13B0"/>
    <w:rsid w:val="008A1672"/>
    <w:rsid w:val="008A26AA"/>
    <w:rsid w:val="008A2AC8"/>
    <w:rsid w:val="008A2C1B"/>
    <w:rsid w:val="008A3793"/>
    <w:rsid w:val="008A3AFD"/>
    <w:rsid w:val="008A46AC"/>
    <w:rsid w:val="008A4A38"/>
    <w:rsid w:val="008A5D06"/>
    <w:rsid w:val="008A6221"/>
    <w:rsid w:val="008B0449"/>
    <w:rsid w:val="008B1D9C"/>
    <w:rsid w:val="008B2995"/>
    <w:rsid w:val="008B2ADB"/>
    <w:rsid w:val="008B2E66"/>
    <w:rsid w:val="008B4491"/>
    <w:rsid w:val="008B484D"/>
    <w:rsid w:val="008B4DAE"/>
    <w:rsid w:val="008B74E0"/>
    <w:rsid w:val="008C1510"/>
    <w:rsid w:val="008C1D0D"/>
    <w:rsid w:val="008C29C0"/>
    <w:rsid w:val="008C32E3"/>
    <w:rsid w:val="008C501B"/>
    <w:rsid w:val="008C5497"/>
    <w:rsid w:val="008C5662"/>
    <w:rsid w:val="008C5A3F"/>
    <w:rsid w:val="008C5C28"/>
    <w:rsid w:val="008C6688"/>
    <w:rsid w:val="008C6984"/>
    <w:rsid w:val="008C6A69"/>
    <w:rsid w:val="008C7C9A"/>
    <w:rsid w:val="008D00E3"/>
    <w:rsid w:val="008D1D89"/>
    <w:rsid w:val="008D4640"/>
    <w:rsid w:val="008D4C41"/>
    <w:rsid w:val="008D5F6B"/>
    <w:rsid w:val="008D615A"/>
    <w:rsid w:val="008D69AA"/>
    <w:rsid w:val="008D7952"/>
    <w:rsid w:val="008E0674"/>
    <w:rsid w:val="008E2651"/>
    <w:rsid w:val="008E29A1"/>
    <w:rsid w:val="008E31A2"/>
    <w:rsid w:val="008E482E"/>
    <w:rsid w:val="008E4EE8"/>
    <w:rsid w:val="008E4F5E"/>
    <w:rsid w:val="008E7738"/>
    <w:rsid w:val="008F0DFC"/>
    <w:rsid w:val="008F149B"/>
    <w:rsid w:val="008F1D4D"/>
    <w:rsid w:val="008F23A2"/>
    <w:rsid w:val="008F2AFC"/>
    <w:rsid w:val="008F2D5D"/>
    <w:rsid w:val="008F3CD0"/>
    <w:rsid w:val="008F400A"/>
    <w:rsid w:val="008F4B67"/>
    <w:rsid w:val="008F7643"/>
    <w:rsid w:val="00902AA5"/>
    <w:rsid w:val="00904354"/>
    <w:rsid w:val="00905F3B"/>
    <w:rsid w:val="00906EB2"/>
    <w:rsid w:val="00907922"/>
    <w:rsid w:val="00907B07"/>
    <w:rsid w:val="00907EA1"/>
    <w:rsid w:val="0091029C"/>
    <w:rsid w:val="00913237"/>
    <w:rsid w:val="009139F2"/>
    <w:rsid w:val="009141AD"/>
    <w:rsid w:val="00914D4E"/>
    <w:rsid w:val="00917C27"/>
    <w:rsid w:val="009211A1"/>
    <w:rsid w:val="00922F18"/>
    <w:rsid w:val="00923A5F"/>
    <w:rsid w:val="00924623"/>
    <w:rsid w:val="0092593D"/>
    <w:rsid w:val="00930BE1"/>
    <w:rsid w:val="009310A7"/>
    <w:rsid w:val="0093524B"/>
    <w:rsid w:val="00935ED6"/>
    <w:rsid w:val="009360BD"/>
    <w:rsid w:val="00936283"/>
    <w:rsid w:val="0093671B"/>
    <w:rsid w:val="00937547"/>
    <w:rsid w:val="00937ADB"/>
    <w:rsid w:val="0094106B"/>
    <w:rsid w:val="0094113F"/>
    <w:rsid w:val="00941E57"/>
    <w:rsid w:val="00942058"/>
    <w:rsid w:val="00942280"/>
    <w:rsid w:val="00942D20"/>
    <w:rsid w:val="0094471F"/>
    <w:rsid w:val="00944CE9"/>
    <w:rsid w:val="009457AE"/>
    <w:rsid w:val="00946355"/>
    <w:rsid w:val="00946CC7"/>
    <w:rsid w:val="0094795D"/>
    <w:rsid w:val="00947AD7"/>
    <w:rsid w:val="00947FF9"/>
    <w:rsid w:val="00950323"/>
    <w:rsid w:val="00953BF2"/>
    <w:rsid w:val="009546B9"/>
    <w:rsid w:val="009554B2"/>
    <w:rsid w:val="0095551D"/>
    <w:rsid w:val="00955CDD"/>
    <w:rsid w:val="009565CF"/>
    <w:rsid w:val="009569D6"/>
    <w:rsid w:val="009574A3"/>
    <w:rsid w:val="00960957"/>
    <w:rsid w:val="009622F7"/>
    <w:rsid w:val="0096381D"/>
    <w:rsid w:val="009643C6"/>
    <w:rsid w:val="0096759A"/>
    <w:rsid w:val="0096770C"/>
    <w:rsid w:val="009702E7"/>
    <w:rsid w:val="0097160B"/>
    <w:rsid w:val="009738A1"/>
    <w:rsid w:val="00974333"/>
    <w:rsid w:val="00975798"/>
    <w:rsid w:val="009766B6"/>
    <w:rsid w:val="009771AE"/>
    <w:rsid w:val="009779E3"/>
    <w:rsid w:val="00980339"/>
    <w:rsid w:val="00980C2D"/>
    <w:rsid w:val="00980C4B"/>
    <w:rsid w:val="009824A1"/>
    <w:rsid w:val="0098253A"/>
    <w:rsid w:val="00982594"/>
    <w:rsid w:val="009835EF"/>
    <w:rsid w:val="009844E3"/>
    <w:rsid w:val="0098514D"/>
    <w:rsid w:val="00987D82"/>
    <w:rsid w:val="009901B2"/>
    <w:rsid w:val="00990D3C"/>
    <w:rsid w:val="0099188D"/>
    <w:rsid w:val="00991A93"/>
    <w:rsid w:val="00991CE4"/>
    <w:rsid w:val="00991F1A"/>
    <w:rsid w:val="0099276D"/>
    <w:rsid w:val="00992B4B"/>
    <w:rsid w:val="00994074"/>
    <w:rsid w:val="00995106"/>
    <w:rsid w:val="00995D9A"/>
    <w:rsid w:val="00996125"/>
    <w:rsid w:val="0099658B"/>
    <w:rsid w:val="00996BB5"/>
    <w:rsid w:val="00997511"/>
    <w:rsid w:val="00997E78"/>
    <w:rsid w:val="009A06BA"/>
    <w:rsid w:val="009A1E90"/>
    <w:rsid w:val="009A20BB"/>
    <w:rsid w:val="009A24BF"/>
    <w:rsid w:val="009A27DC"/>
    <w:rsid w:val="009A2A4F"/>
    <w:rsid w:val="009A3F26"/>
    <w:rsid w:val="009A5159"/>
    <w:rsid w:val="009A5470"/>
    <w:rsid w:val="009A5AEF"/>
    <w:rsid w:val="009B04EE"/>
    <w:rsid w:val="009B0E32"/>
    <w:rsid w:val="009B1237"/>
    <w:rsid w:val="009B6CAD"/>
    <w:rsid w:val="009B70D9"/>
    <w:rsid w:val="009C0A7E"/>
    <w:rsid w:val="009C1E51"/>
    <w:rsid w:val="009C2837"/>
    <w:rsid w:val="009C4833"/>
    <w:rsid w:val="009C4A66"/>
    <w:rsid w:val="009C7069"/>
    <w:rsid w:val="009C70D8"/>
    <w:rsid w:val="009C71DE"/>
    <w:rsid w:val="009C76D5"/>
    <w:rsid w:val="009D1615"/>
    <w:rsid w:val="009D23F6"/>
    <w:rsid w:val="009D2F03"/>
    <w:rsid w:val="009D44DB"/>
    <w:rsid w:val="009D4D93"/>
    <w:rsid w:val="009D5503"/>
    <w:rsid w:val="009D5842"/>
    <w:rsid w:val="009E10E7"/>
    <w:rsid w:val="009E3EA9"/>
    <w:rsid w:val="009E4563"/>
    <w:rsid w:val="009E684D"/>
    <w:rsid w:val="009E78A3"/>
    <w:rsid w:val="009F12CA"/>
    <w:rsid w:val="009F187D"/>
    <w:rsid w:val="009F2663"/>
    <w:rsid w:val="009F3B15"/>
    <w:rsid w:val="009F51B4"/>
    <w:rsid w:val="009F546B"/>
    <w:rsid w:val="009F5502"/>
    <w:rsid w:val="009F6E5A"/>
    <w:rsid w:val="00A00A09"/>
    <w:rsid w:val="00A00E37"/>
    <w:rsid w:val="00A01208"/>
    <w:rsid w:val="00A0143A"/>
    <w:rsid w:val="00A014CF"/>
    <w:rsid w:val="00A015D9"/>
    <w:rsid w:val="00A022E1"/>
    <w:rsid w:val="00A0251F"/>
    <w:rsid w:val="00A03F31"/>
    <w:rsid w:val="00A055E8"/>
    <w:rsid w:val="00A05EB3"/>
    <w:rsid w:val="00A07CA3"/>
    <w:rsid w:val="00A07F40"/>
    <w:rsid w:val="00A108F8"/>
    <w:rsid w:val="00A114B6"/>
    <w:rsid w:val="00A11C29"/>
    <w:rsid w:val="00A12198"/>
    <w:rsid w:val="00A123BE"/>
    <w:rsid w:val="00A13591"/>
    <w:rsid w:val="00A13CA9"/>
    <w:rsid w:val="00A13E90"/>
    <w:rsid w:val="00A202D6"/>
    <w:rsid w:val="00A2040D"/>
    <w:rsid w:val="00A20B29"/>
    <w:rsid w:val="00A20D1F"/>
    <w:rsid w:val="00A21B3F"/>
    <w:rsid w:val="00A2267A"/>
    <w:rsid w:val="00A22F83"/>
    <w:rsid w:val="00A23A70"/>
    <w:rsid w:val="00A256F6"/>
    <w:rsid w:val="00A25870"/>
    <w:rsid w:val="00A258A6"/>
    <w:rsid w:val="00A26A3A"/>
    <w:rsid w:val="00A27483"/>
    <w:rsid w:val="00A277E5"/>
    <w:rsid w:val="00A31416"/>
    <w:rsid w:val="00A31AB8"/>
    <w:rsid w:val="00A31AC0"/>
    <w:rsid w:val="00A351CB"/>
    <w:rsid w:val="00A3580B"/>
    <w:rsid w:val="00A35B3D"/>
    <w:rsid w:val="00A36B0E"/>
    <w:rsid w:val="00A36CF2"/>
    <w:rsid w:val="00A37322"/>
    <w:rsid w:val="00A37E1E"/>
    <w:rsid w:val="00A41D03"/>
    <w:rsid w:val="00A420C6"/>
    <w:rsid w:val="00A45AE1"/>
    <w:rsid w:val="00A46525"/>
    <w:rsid w:val="00A47D8A"/>
    <w:rsid w:val="00A50BC5"/>
    <w:rsid w:val="00A51D63"/>
    <w:rsid w:val="00A52944"/>
    <w:rsid w:val="00A53456"/>
    <w:rsid w:val="00A541D5"/>
    <w:rsid w:val="00A543CC"/>
    <w:rsid w:val="00A55786"/>
    <w:rsid w:val="00A563DD"/>
    <w:rsid w:val="00A56830"/>
    <w:rsid w:val="00A56D7A"/>
    <w:rsid w:val="00A5725C"/>
    <w:rsid w:val="00A60365"/>
    <w:rsid w:val="00A61830"/>
    <w:rsid w:val="00A61D70"/>
    <w:rsid w:val="00A6287F"/>
    <w:rsid w:val="00A62D80"/>
    <w:rsid w:val="00A63AD4"/>
    <w:rsid w:val="00A6547F"/>
    <w:rsid w:val="00A658C7"/>
    <w:rsid w:val="00A70854"/>
    <w:rsid w:val="00A71122"/>
    <w:rsid w:val="00A712F6"/>
    <w:rsid w:val="00A72DEE"/>
    <w:rsid w:val="00A775EE"/>
    <w:rsid w:val="00A80405"/>
    <w:rsid w:val="00A808D5"/>
    <w:rsid w:val="00A813AE"/>
    <w:rsid w:val="00A823E3"/>
    <w:rsid w:val="00A844DC"/>
    <w:rsid w:val="00A84F04"/>
    <w:rsid w:val="00A850EB"/>
    <w:rsid w:val="00A85523"/>
    <w:rsid w:val="00A85BA0"/>
    <w:rsid w:val="00A85C49"/>
    <w:rsid w:val="00A87EAA"/>
    <w:rsid w:val="00A92ADB"/>
    <w:rsid w:val="00A92BA3"/>
    <w:rsid w:val="00A932B8"/>
    <w:rsid w:val="00A9338D"/>
    <w:rsid w:val="00A9475E"/>
    <w:rsid w:val="00A94AD7"/>
    <w:rsid w:val="00A9543E"/>
    <w:rsid w:val="00A9549C"/>
    <w:rsid w:val="00A95504"/>
    <w:rsid w:val="00A96566"/>
    <w:rsid w:val="00A96FA2"/>
    <w:rsid w:val="00A97439"/>
    <w:rsid w:val="00A97667"/>
    <w:rsid w:val="00AA090F"/>
    <w:rsid w:val="00AA27DE"/>
    <w:rsid w:val="00AA2921"/>
    <w:rsid w:val="00AA3BEA"/>
    <w:rsid w:val="00AA65E3"/>
    <w:rsid w:val="00AB0938"/>
    <w:rsid w:val="00AB1D02"/>
    <w:rsid w:val="00AB1E8F"/>
    <w:rsid w:val="00AB3289"/>
    <w:rsid w:val="00AB3503"/>
    <w:rsid w:val="00AB3DAA"/>
    <w:rsid w:val="00AB3F4D"/>
    <w:rsid w:val="00AB41FA"/>
    <w:rsid w:val="00AB4EC1"/>
    <w:rsid w:val="00AB5399"/>
    <w:rsid w:val="00AB6664"/>
    <w:rsid w:val="00AB6669"/>
    <w:rsid w:val="00AB6DF2"/>
    <w:rsid w:val="00AB7182"/>
    <w:rsid w:val="00AC068E"/>
    <w:rsid w:val="00AC12C9"/>
    <w:rsid w:val="00AC1410"/>
    <w:rsid w:val="00AC1869"/>
    <w:rsid w:val="00AC1CCE"/>
    <w:rsid w:val="00AC1D0D"/>
    <w:rsid w:val="00AC1D3E"/>
    <w:rsid w:val="00AC2A56"/>
    <w:rsid w:val="00AC2BBE"/>
    <w:rsid w:val="00AC2FC3"/>
    <w:rsid w:val="00AC347A"/>
    <w:rsid w:val="00AC3BF0"/>
    <w:rsid w:val="00AC3C1F"/>
    <w:rsid w:val="00AC53D6"/>
    <w:rsid w:val="00AC6DA0"/>
    <w:rsid w:val="00AC74F6"/>
    <w:rsid w:val="00AD0D8A"/>
    <w:rsid w:val="00AD0E1F"/>
    <w:rsid w:val="00AD0E35"/>
    <w:rsid w:val="00AD1653"/>
    <w:rsid w:val="00AD18BD"/>
    <w:rsid w:val="00AD362C"/>
    <w:rsid w:val="00AD4301"/>
    <w:rsid w:val="00AD4A46"/>
    <w:rsid w:val="00AD54FB"/>
    <w:rsid w:val="00AD69B1"/>
    <w:rsid w:val="00AD7498"/>
    <w:rsid w:val="00AD77B8"/>
    <w:rsid w:val="00AD797E"/>
    <w:rsid w:val="00AE0494"/>
    <w:rsid w:val="00AE04FE"/>
    <w:rsid w:val="00AE154F"/>
    <w:rsid w:val="00AE19C8"/>
    <w:rsid w:val="00AE2458"/>
    <w:rsid w:val="00AE2CE9"/>
    <w:rsid w:val="00AE404F"/>
    <w:rsid w:val="00AE56E0"/>
    <w:rsid w:val="00AE72E1"/>
    <w:rsid w:val="00AE78B7"/>
    <w:rsid w:val="00AF2325"/>
    <w:rsid w:val="00AF2D9B"/>
    <w:rsid w:val="00AF40A1"/>
    <w:rsid w:val="00AF4D65"/>
    <w:rsid w:val="00AF588D"/>
    <w:rsid w:val="00AF5F08"/>
    <w:rsid w:val="00AF645D"/>
    <w:rsid w:val="00AF69C3"/>
    <w:rsid w:val="00AF6E5D"/>
    <w:rsid w:val="00AF7607"/>
    <w:rsid w:val="00AF7CB7"/>
    <w:rsid w:val="00B01C9F"/>
    <w:rsid w:val="00B0456F"/>
    <w:rsid w:val="00B04784"/>
    <w:rsid w:val="00B05FC1"/>
    <w:rsid w:val="00B065E1"/>
    <w:rsid w:val="00B07097"/>
    <w:rsid w:val="00B0717A"/>
    <w:rsid w:val="00B10D80"/>
    <w:rsid w:val="00B110AF"/>
    <w:rsid w:val="00B11EA3"/>
    <w:rsid w:val="00B12556"/>
    <w:rsid w:val="00B14496"/>
    <w:rsid w:val="00B15140"/>
    <w:rsid w:val="00B15785"/>
    <w:rsid w:val="00B16E4B"/>
    <w:rsid w:val="00B16E63"/>
    <w:rsid w:val="00B20E19"/>
    <w:rsid w:val="00B21203"/>
    <w:rsid w:val="00B21231"/>
    <w:rsid w:val="00B23026"/>
    <w:rsid w:val="00B23523"/>
    <w:rsid w:val="00B23A1C"/>
    <w:rsid w:val="00B23DB0"/>
    <w:rsid w:val="00B2448D"/>
    <w:rsid w:val="00B24ECE"/>
    <w:rsid w:val="00B26C60"/>
    <w:rsid w:val="00B275C8"/>
    <w:rsid w:val="00B27F4E"/>
    <w:rsid w:val="00B30531"/>
    <w:rsid w:val="00B305B0"/>
    <w:rsid w:val="00B308A4"/>
    <w:rsid w:val="00B31AFF"/>
    <w:rsid w:val="00B32A7B"/>
    <w:rsid w:val="00B3313B"/>
    <w:rsid w:val="00B343EE"/>
    <w:rsid w:val="00B34B94"/>
    <w:rsid w:val="00B35482"/>
    <w:rsid w:val="00B3560A"/>
    <w:rsid w:val="00B36762"/>
    <w:rsid w:val="00B37C44"/>
    <w:rsid w:val="00B37C49"/>
    <w:rsid w:val="00B401E1"/>
    <w:rsid w:val="00B40655"/>
    <w:rsid w:val="00B412B9"/>
    <w:rsid w:val="00B412FE"/>
    <w:rsid w:val="00B42022"/>
    <w:rsid w:val="00B44B34"/>
    <w:rsid w:val="00B450B6"/>
    <w:rsid w:val="00B45519"/>
    <w:rsid w:val="00B47C7A"/>
    <w:rsid w:val="00B508C8"/>
    <w:rsid w:val="00B533EB"/>
    <w:rsid w:val="00B54CCF"/>
    <w:rsid w:val="00B552F4"/>
    <w:rsid w:val="00B55570"/>
    <w:rsid w:val="00B56387"/>
    <w:rsid w:val="00B57F71"/>
    <w:rsid w:val="00B615BC"/>
    <w:rsid w:val="00B63596"/>
    <w:rsid w:val="00B63A74"/>
    <w:rsid w:val="00B65C9F"/>
    <w:rsid w:val="00B66408"/>
    <w:rsid w:val="00B66ED7"/>
    <w:rsid w:val="00B672D8"/>
    <w:rsid w:val="00B7018F"/>
    <w:rsid w:val="00B70978"/>
    <w:rsid w:val="00B70C5F"/>
    <w:rsid w:val="00B711F6"/>
    <w:rsid w:val="00B71C80"/>
    <w:rsid w:val="00B727F2"/>
    <w:rsid w:val="00B7395B"/>
    <w:rsid w:val="00B7477E"/>
    <w:rsid w:val="00B754DF"/>
    <w:rsid w:val="00B75796"/>
    <w:rsid w:val="00B76B10"/>
    <w:rsid w:val="00B770B3"/>
    <w:rsid w:val="00B77AA8"/>
    <w:rsid w:val="00B813A9"/>
    <w:rsid w:val="00B8409E"/>
    <w:rsid w:val="00B84819"/>
    <w:rsid w:val="00B85E9B"/>
    <w:rsid w:val="00B900A6"/>
    <w:rsid w:val="00B90C45"/>
    <w:rsid w:val="00B90FEB"/>
    <w:rsid w:val="00B921A3"/>
    <w:rsid w:val="00B93F84"/>
    <w:rsid w:val="00B941B6"/>
    <w:rsid w:val="00B956FD"/>
    <w:rsid w:val="00B95E03"/>
    <w:rsid w:val="00B96DD3"/>
    <w:rsid w:val="00B96E8C"/>
    <w:rsid w:val="00B97649"/>
    <w:rsid w:val="00BA005F"/>
    <w:rsid w:val="00BA05EB"/>
    <w:rsid w:val="00BA1AB4"/>
    <w:rsid w:val="00BA29C9"/>
    <w:rsid w:val="00BA3FAC"/>
    <w:rsid w:val="00BA4408"/>
    <w:rsid w:val="00BA46D5"/>
    <w:rsid w:val="00BA4720"/>
    <w:rsid w:val="00BA58C1"/>
    <w:rsid w:val="00BA5B7A"/>
    <w:rsid w:val="00BA7EE7"/>
    <w:rsid w:val="00BB07E0"/>
    <w:rsid w:val="00BB1317"/>
    <w:rsid w:val="00BB1665"/>
    <w:rsid w:val="00BB1E1F"/>
    <w:rsid w:val="00BB4230"/>
    <w:rsid w:val="00BB437F"/>
    <w:rsid w:val="00BB5A28"/>
    <w:rsid w:val="00BC076A"/>
    <w:rsid w:val="00BC1EA1"/>
    <w:rsid w:val="00BC2865"/>
    <w:rsid w:val="00BC40D6"/>
    <w:rsid w:val="00BC539C"/>
    <w:rsid w:val="00BC5EAF"/>
    <w:rsid w:val="00BC7E49"/>
    <w:rsid w:val="00BD0E4D"/>
    <w:rsid w:val="00BD0E8A"/>
    <w:rsid w:val="00BD13AF"/>
    <w:rsid w:val="00BD3557"/>
    <w:rsid w:val="00BD3D81"/>
    <w:rsid w:val="00BD429C"/>
    <w:rsid w:val="00BD4B8E"/>
    <w:rsid w:val="00BD4F48"/>
    <w:rsid w:val="00BD5884"/>
    <w:rsid w:val="00BD5C53"/>
    <w:rsid w:val="00BD633A"/>
    <w:rsid w:val="00BD6A9E"/>
    <w:rsid w:val="00BD7B11"/>
    <w:rsid w:val="00BE288F"/>
    <w:rsid w:val="00BE2D89"/>
    <w:rsid w:val="00BE39CB"/>
    <w:rsid w:val="00BE3C09"/>
    <w:rsid w:val="00BE3D38"/>
    <w:rsid w:val="00BE40AB"/>
    <w:rsid w:val="00BE4305"/>
    <w:rsid w:val="00BE4E4D"/>
    <w:rsid w:val="00BE4EA5"/>
    <w:rsid w:val="00BE5A66"/>
    <w:rsid w:val="00BE6389"/>
    <w:rsid w:val="00BE63A4"/>
    <w:rsid w:val="00BE7BD1"/>
    <w:rsid w:val="00BF13D3"/>
    <w:rsid w:val="00BF1466"/>
    <w:rsid w:val="00BF1523"/>
    <w:rsid w:val="00BF1908"/>
    <w:rsid w:val="00BF1C96"/>
    <w:rsid w:val="00BF3512"/>
    <w:rsid w:val="00BF4C7A"/>
    <w:rsid w:val="00BF5244"/>
    <w:rsid w:val="00BF52B9"/>
    <w:rsid w:val="00BF6C42"/>
    <w:rsid w:val="00BF6FD6"/>
    <w:rsid w:val="00BF7381"/>
    <w:rsid w:val="00C0316A"/>
    <w:rsid w:val="00C03211"/>
    <w:rsid w:val="00C04D28"/>
    <w:rsid w:val="00C12B84"/>
    <w:rsid w:val="00C1475E"/>
    <w:rsid w:val="00C1566D"/>
    <w:rsid w:val="00C15D47"/>
    <w:rsid w:val="00C1644F"/>
    <w:rsid w:val="00C165C3"/>
    <w:rsid w:val="00C20529"/>
    <w:rsid w:val="00C205E1"/>
    <w:rsid w:val="00C2063A"/>
    <w:rsid w:val="00C230B9"/>
    <w:rsid w:val="00C232F2"/>
    <w:rsid w:val="00C2395E"/>
    <w:rsid w:val="00C239F0"/>
    <w:rsid w:val="00C23DE5"/>
    <w:rsid w:val="00C24EFE"/>
    <w:rsid w:val="00C25433"/>
    <w:rsid w:val="00C26EF9"/>
    <w:rsid w:val="00C271E9"/>
    <w:rsid w:val="00C2749D"/>
    <w:rsid w:val="00C30A2B"/>
    <w:rsid w:val="00C3195E"/>
    <w:rsid w:val="00C32118"/>
    <w:rsid w:val="00C33862"/>
    <w:rsid w:val="00C3409F"/>
    <w:rsid w:val="00C360B8"/>
    <w:rsid w:val="00C36513"/>
    <w:rsid w:val="00C37372"/>
    <w:rsid w:val="00C40D1B"/>
    <w:rsid w:val="00C4186A"/>
    <w:rsid w:val="00C47F69"/>
    <w:rsid w:val="00C51556"/>
    <w:rsid w:val="00C53DB6"/>
    <w:rsid w:val="00C54714"/>
    <w:rsid w:val="00C55735"/>
    <w:rsid w:val="00C55E7E"/>
    <w:rsid w:val="00C57377"/>
    <w:rsid w:val="00C5788A"/>
    <w:rsid w:val="00C60BD0"/>
    <w:rsid w:val="00C624EB"/>
    <w:rsid w:val="00C6255A"/>
    <w:rsid w:val="00C62B5A"/>
    <w:rsid w:val="00C633F5"/>
    <w:rsid w:val="00C64ED2"/>
    <w:rsid w:val="00C65C56"/>
    <w:rsid w:val="00C663CE"/>
    <w:rsid w:val="00C6661E"/>
    <w:rsid w:val="00C66811"/>
    <w:rsid w:val="00C66CD7"/>
    <w:rsid w:val="00C70250"/>
    <w:rsid w:val="00C706E3"/>
    <w:rsid w:val="00C70955"/>
    <w:rsid w:val="00C72494"/>
    <w:rsid w:val="00C73C34"/>
    <w:rsid w:val="00C7591E"/>
    <w:rsid w:val="00C762CC"/>
    <w:rsid w:val="00C77C03"/>
    <w:rsid w:val="00C77C18"/>
    <w:rsid w:val="00C8175B"/>
    <w:rsid w:val="00C82F2B"/>
    <w:rsid w:val="00C8395C"/>
    <w:rsid w:val="00C847D7"/>
    <w:rsid w:val="00C84DE7"/>
    <w:rsid w:val="00C84FBD"/>
    <w:rsid w:val="00C85553"/>
    <w:rsid w:val="00C856E4"/>
    <w:rsid w:val="00C85E34"/>
    <w:rsid w:val="00C865A8"/>
    <w:rsid w:val="00C86A06"/>
    <w:rsid w:val="00C87957"/>
    <w:rsid w:val="00C87BBB"/>
    <w:rsid w:val="00C901C2"/>
    <w:rsid w:val="00C90A7E"/>
    <w:rsid w:val="00C9174C"/>
    <w:rsid w:val="00C91F1C"/>
    <w:rsid w:val="00C91FCF"/>
    <w:rsid w:val="00C926DC"/>
    <w:rsid w:val="00C92DB5"/>
    <w:rsid w:val="00C93DBA"/>
    <w:rsid w:val="00CA0DB2"/>
    <w:rsid w:val="00CA2C48"/>
    <w:rsid w:val="00CA2E24"/>
    <w:rsid w:val="00CA3B44"/>
    <w:rsid w:val="00CA43E6"/>
    <w:rsid w:val="00CA5089"/>
    <w:rsid w:val="00CA634B"/>
    <w:rsid w:val="00CB1E26"/>
    <w:rsid w:val="00CB228D"/>
    <w:rsid w:val="00CB3597"/>
    <w:rsid w:val="00CB3F6E"/>
    <w:rsid w:val="00CB5ED0"/>
    <w:rsid w:val="00CB6020"/>
    <w:rsid w:val="00CB75B4"/>
    <w:rsid w:val="00CC0EC9"/>
    <w:rsid w:val="00CC1EEC"/>
    <w:rsid w:val="00CC2430"/>
    <w:rsid w:val="00CC33DD"/>
    <w:rsid w:val="00CC7144"/>
    <w:rsid w:val="00CC7DC4"/>
    <w:rsid w:val="00CD138D"/>
    <w:rsid w:val="00CD1711"/>
    <w:rsid w:val="00CD222F"/>
    <w:rsid w:val="00CD22CB"/>
    <w:rsid w:val="00CD4399"/>
    <w:rsid w:val="00CD486E"/>
    <w:rsid w:val="00CD5425"/>
    <w:rsid w:val="00CD5F62"/>
    <w:rsid w:val="00CE2AF4"/>
    <w:rsid w:val="00CE41FF"/>
    <w:rsid w:val="00CE5255"/>
    <w:rsid w:val="00CE68D9"/>
    <w:rsid w:val="00CE6E79"/>
    <w:rsid w:val="00CF02BE"/>
    <w:rsid w:val="00CF08B2"/>
    <w:rsid w:val="00CF09E9"/>
    <w:rsid w:val="00CF0E61"/>
    <w:rsid w:val="00CF51B3"/>
    <w:rsid w:val="00CF5266"/>
    <w:rsid w:val="00CF550B"/>
    <w:rsid w:val="00CF5717"/>
    <w:rsid w:val="00CF580A"/>
    <w:rsid w:val="00CF6EFA"/>
    <w:rsid w:val="00CF7334"/>
    <w:rsid w:val="00CF7E73"/>
    <w:rsid w:val="00D00EF1"/>
    <w:rsid w:val="00D025F3"/>
    <w:rsid w:val="00D03C6B"/>
    <w:rsid w:val="00D05814"/>
    <w:rsid w:val="00D05F40"/>
    <w:rsid w:val="00D06447"/>
    <w:rsid w:val="00D0735C"/>
    <w:rsid w:val="00D11C96"/>
    <w:rsid w:val="00D13220"/>
    <w:rsid w:val="00D13F15"/>
    <w:rsid w:val="00D14B41"/>
    <w:rsid w:val="00D15110"/>
    <w:rsid w:val="00D16E1F"/>
    <w:rsid w:val="00D1771F"/>
    <w:rsid w:val="00D17833"/>
    <w:rsid w:val="00D17BBB"/>
    <w:rsid w:val="00D2025A"/>
    <w:rsid w:val="00D214D2"/>
    <w:rsid w:val="00D21DC0"/>
    <w:rsid w:val="00D22F29"/>
    <w:rsid w:val="00D23274"/>
    <w:rsid w:val="00D25453"/>
    <w:rsid w:val="00D27981"/>
    <w:rsid w:val="00D30A49"/>
    <w:rsid w:val="00D30ABF"/>
    <w:rsid w:val="00D30EE7"/>
    <w:rsid w:val="00D30EEA"/>
    <w:rsid w:val="00D31D8D"/>
    <w:rsid w:val="00D3308A"/>
    <w:rsid w:val="00D33119"/>
    <w:rsid w:val="00D332EA"/>
    <w:rsid w:val="00D36623"/>
    <w:rsid w:val="00D3787F"/>
    <w:rsid w:val="00D40615"/>
    <w:rsid w:val="00D4084D"/>
    <w:rsid w:val="00D43252"/>
    <w:rsid w:val="00D43E50"/>
    <w:rsid w:val="00D45939"/>
    <w:rsid w:val="00D46C1B"/>
    <w:rsid w:val="00D47669"/>
    <w:rsid w:val="00D54030"/>
    <w:rsid w:val="00D5477C"/>
    <w:rsid w:val="00D55877"/>
    <w:rsid w:val="00D55B4C"/>
    <w:rsid w:val="00D56064"/>
    <w:rsid w:val="00D56768"/>
    <w:rsid w:val="00D5775E"/>
    <w:rsid w:val="00D60B92"/>
    <w:rsid w:val="00D60E44"/>
    <w:rsid w:val="00D624F6"/>
    <w:rsid w:val="00D631FD"/>
    <w:rsid w:val="00D64D1E"/>
    <w:rsid w:val="00D655F1"/>
    <w:rsid w:val="00D67AF9"/>
    <w:rsid w:val="00D7069F"/>
    <w:rsid w:val="00D71EB4"/>
    <w:rsid w:val="00D7227F"/>
    <w:rsid w:val="00D725CD"/>
    <w:rsid w:val="00D735FC"/>
    <w:rsid w:val="00D73F27"/>
    <w:rsid w:val="00D76B0E"/>
    <w:rsid w:val="00D806A0"/>
    <w:rsid w:val="00D821D0"/>
    <w:rsid w:val="00D824E3"/>
    <w:rsid w:val="00D84C38"/>
    <w:rsid w:val="00D854F6"/>
    <w:rsid w:val="00D85E1A"/>
    <w:rsid w:val="00D86317"/>
    <w:rsid w:val="00D867C3"/>
    <w:rsid w:val="00D86849"/>
    <w:rsid w:val="00D87867"/>
    <w:rsid w:val="00D87EA9"/>
    <w:rsid w:val="00D90258"/>
    <w:rsid w:val="00D905D4"/>
    <w:rsid w:val="00D90875"/>
    <w:rsid w:val="00D928E4"/>
    <w:rsid w:val="00D93113"/>
    <w:rsid w:val="00D93438"/>
    <w:rsid w:val="00D93B01"/>
    <w:rsid w:val="00D95485"/>
    <w:rsid w:val="00D97835"/>
    <w:rsid w:val="00DA15B3"/>
    <w:rsid w:val="00DA1F5E"/>
    <w:rsid w:val="00DA283A"/>
    <w:rsid w:val="00DA2B6C"/>
    <w:rsid w:val="00DA2C89"/>
    <w:rsid w:val="00DA2D7E"/>
    <w:rsid w:val="00DA2FDA"/>
    <w:rsid w:val="00DA458D"/>
    <w:rsid w:val="00DA49A5"/>
    <w:rsid w:val="00DA69C6"/>
    <w:rsid w:val="00DA7810"/>
    <w:rsid w:val="00DB1590"/>
    <w:rsid w:val="00DB2588"/>
    <w:rsid w:val="00DB25DC"/>
    <w:rsid w:val="00DB4CC5"/>
    <w:rsid w:val="00DB668E"/>
    <w:rsid w:val="00DB77FB"/>
    <w:rsid w:val="00DB7FE1"/>
    <w:rsid w:val="00DC26E7"/>
    <w:rsid w:val="00DC4E18"/>
    <w:rsid w:val="00DC575F"/>
    <w:rsid w:val="00DC6C9B"/>
    <w:rsid w:val="00DC7F2C"/>
    <w:rsid w:val="00DD136A"/>
    <w:rsid w:val="00DD14B7"/>
    <w:rsid w:val="00DD1B92"/>
    <w:rsid w:val="00DD1FB0"/>
    <w:rsid w:val="00DD2043"/>
    <w:rsid w:val="00DD2065"/>
    <w:rsid w:val="00DD25A4"/>
    <w:rsid w:val="00DD7A18"/>
    <w:rsid w:val="00DD7B47"/>
    <w:rsid w:val="00DE0D0C"/>
    <w:rsid w:val="00DE12CF"/>
    <w:rsid w:val="00DE1F9B"/>
    <w:rsid w:val="00DE215F"/>
    <w:rsid w:val="00DE2562"/>
    <w:rsid w:val="00DE2C11"/>
    <w:rsid w:val="00DE483E"/>
    <w:rsid w:val="00DE503C"/>
    <w:rsid w:val="00DF0095"/>
    <w:rsid w:val="00DF018D"/>
    <w:rsid w:val="00DF05F4"/>
    <w:rsid w:val="00DF3E65"/>
    <w:rsid w:val="00DF4901"/>
    <w:rsid w:val="00DF4BAA"/>
    <w:rsid w:val="00DF52D5"/>
    <w:rsid w:val="00DF54CE"/>
    <w:rsid w:val="00DF56EA"/>
    <w:rsid w:val="00DF642B"/>
    <w:rsid w:val="00DF654B"/>
    <w:rsid w:val="00E00645"/>
    <w:rsid w:val="00E0114B"/>
    <w:rsid w:val="00E01373"/>
    <w:rsid w:val="00E0170E"/>
    <w:rsid w:val="00E01AB6"/>
    <w:rsid w:val="00E027B9"/>
    <w:rsid w:val="00E033FB"/>
    <w:rsid w:val="00E03EB3"/>
    <w:rsid w:val="00E04165"/>
    <w:rsid w:val="00E04E24"/>
    <w:rsid w:val="00E0553C"/>
    <w:rsid w:val="00E05759"/>
    <w:rsid w:val="00E05D96"/>
    <w:rsid w:val="00E07333"/>
    <w:rsid w:val="00E07746"/>
    <w:rsid w:val="00E077DB"/>
    <w:rsid w:val="00E07B94"/>
    <w:rsid w:val="00E13181"/>
    <w:rsid w:val="00E13DA3"/>
    <w:rsid w:val="00E14127"/>
    <w:rsid w:val="00E15C4A"/>
    <w:rsid w:val="00E1766B"/>
    <w:rsid w:val="00E17A75"/>
    <w:rsid w:val="00E17D7D"/>
    <w:rsid w:val="00E21772"/>
    <w:rsid w:val="00E22EEB"/>
    <w:rsid w:val="00E2423A"/>
    <w:rsid w:val="00E25C91"/>
    <w:rsid w:val="00E2646F"/>
    <w:rsid w:val="00E27F19"/>
    <w:rsid w:val="00E301DE"/>
    <w:rsid w:val="00E308FC"/>
    <w:rsid w:val="00E31112"/>
    <w:rsid w:val="00E314ED"/>
    <w:rsid w:val="00E3165B"/>
    <w:rsid w:val="00E32227"/>
    <w:rsid w:val="00E338EE"/>
    <w:rsid w:val="00E343C9"/>
    <w:rsid w:val="00E351A4"/>
    <w:rsid w:val="00E35B21"/>
    <w:rsid w:val="00E35D30"/>
    <w:rsid w:val="00E372BD"/>
    <w:rsid w:val="00E4052C"/>
    <w:rsid w:val="00E411B4"/>
    <w:rsid w:val="00E411C5"/>
    <w:rsid w:val="00E416DF"/>
    <w:rsid w:val="00E42CCC"/>
    <w:rsid w:val="00E4369C"/>
    <w:rsid w:val="00E43C4C"/>
    <w:rsid w:val="00E447C5"/>
    <w:rsid w:val="00E45131"/>
    <w:rsid w:val="00E45367"/>
    <w:rsid w:val="00E52339"/>
    <w:rsid w:val="00E5355B"/>
    <w:rsid w:val="00E543FC"/>
    <w:rsid w:val="00E548AE"/>
    <w:rsid w:val="00E54A8E"/>
    <w:rsid w:val="00E552DC"/>
    <w:rsid w:val="00E566F3"/>
    <w:rsid w:val="00E56823"/>
    <w:rsid w:val="00E57233"/>
    <w:rsid w:val="00E57A22"/>
    <w:rsid w:val="00E57E12"/>
    <w:rsid w:val="00E57F2E"/>
    <w:rsid w:val="00E624CD"/>
    <w:rsid w:val="00E62774"/>
    <w:rsid w:val="00E62EDD"/>
    <w:rsid w:val="00E631CF"/>
    <w:rsid w:val="00E640ED"/>
    <w:rsid w:val="00E64BA1"/>
    <w:rsid w:val="00E664FC"/>
    <w:rsid w:val="00E66D96"/>
    <w:rsid w:val="00E66E36"/>
    <w:rsid w:val="00E6738A"/>
    <w:rsid w:val="00E67A80"/>
    <w:rsid w:val="00E70F50"/>
    <w:rsid w:val="00E718E5"/>
    <w:rsid w:val="00E7253F"/>
    <w:rsid w:val="00E73425"/>
    <w:rsid w:val="00E74077"/>
    <w:rsid w:val="00E742A1"/>
    <w:rsid w:val="00E74AD9"/>
    <w:rsid w:val="00E75FA8"/>
    <w:rsid w:val="00E760E3"/>
    <w:rsid w:val="00E7681D"/>
    <w:rsid w:val="00E77168"/>
    <w:rsid w:val="00E774B2"/>
    <w:rsid w:val="00E80AEF"/>
    <w:rsid w:val="00E8197A"/>
    <w:rsid w:val="00E831D4"/>
    <w:rsid w:val="00E83BB7"/>
    <w:rsid w:val="00E84D12"/>
    <w:rsid w:val="00E865CF"/>
    <w:rsid w:val="00E8757F"/>
    <w:rsid w:val="00E90DA4"/>
    <w:rsid w:val="00E917E0"/>
    <w:rsid w:val="00E93BBB"/>
    <w:rsid w:val="00E94C5A"/>
    <w:rsid w:val="00E97167"/>
    <w:rsid w:val="00E97EF0"/>
    <w:rsid w:val="00EA0425"/>
    <w:rsid w:val="00EA06F8"/>
    <w:rsid w:val="00EA0D33"/>
    <w:rsid w:val="00EA148D"/>
    <w:rsid w:val="00EA19AA"/>
    <w:rsid w:val="00EA2AA2"/>
    <w:rsid w:val="00EA3C6E"/>
    <w:rsid w:val="00EA50D6"/>
    <w:rsid w:val="00EA66D4"/>
    <w:rsid w:val="00EB1FA2"/>
    <w:rsid w:val="00EB34E5"/>
    <w:rsid w:val="00EB3C3E"/>
    <w:rsid w:val="00EB44D0"/>
    <w:rsid w:val="00EB566A"/>
    <w:rsid w:val="00EB637A"/>
    <w:rsid w:val="00EB715A"/>
    <w:rsid w:val="00EB7644"/>
    <w:rsid w:val="00EC0509"/>
    <w:rsid w:val="00EC06E2"/>
    <w:rsid w:val="00EC0E75"/>
    <w:rsid w:val="00EC216C"/>
    <w:rsid w:val="00EC2241"/>
    <w:rsid w:val="00EC229B"/>
    <w:rsid w:val="00EC28F7"/>
    <w:rsid w:val="00EC3206"/>
    <w:rsid w:val="00EC35A5"/>
    <w:rsid w:val="00EC38C9"/>
    <w:rsid w:val="00EC3AF0"/>
    <w:rsid w:val="00EC3CA9"/>
    <w:rsid w:val="00EC3CDA"/>
    <w:rsid w:val="00EC41FE"/>
    <w:rsid w:val="00EC4DA1"/>
    <w:rsid w:val="00EC6EBF"/>
    <w:rsid w:val="00EC6FAF"/>
    <w:rsid w:val="00EC710C"/>
    <w:rsid w:val="00EC7356"/>
    <w:rsid w:val="00ED04E2"/>
    <w:rsid w:val="00ED0B26"/>
    <w:rsid w:val="00ED0C47"/>
    <w:rsid w:val="00ED0D17"/>
    <w:rsid w:val="00ED1019"/>
    <w:rsid w:val="00ED104B"/>
    <w:rsid w:val="00ED361E"/>
    <w:rsid w:val="00ED3631"/>
    <w:rsid w:val="00ED3A3A"/>
    <w:rsid w:val="00ED4653"/>
    <w:rsid w:val="00ED6F68"/>
    <w:rsid w:val="00ED78F9"/>
    <w:rsid w:val="00EE0858"/>
    <w:rsid w:val="00EE4648"/>
    <w:rsid w:val="00EE4A7F"/>
    <w:rsid w:val="00EE515E"/>
    <w:rsid w:val="00EE5E04"/>
    <w:rsid w:val="00EE6EE9"/>
    <w:rsid w:val="00EE741B"/>
    <w:rsid w:val="00EE7E5C"/>
    <w:rsid w:val="00EF174C"/>
    <w:rsid w:val="00EF1818"/>
    <w:rsid w:val="00EF1CFC"/>
    <w:rsid w:val="00EF22B6"/>
    <w:rsid w:val="00EF47B9"/>
    <w:rsid w:val="00EF485A"/>
    <w:rsid w:val="00EF5301"/>
    <w:rsid w:val="00EF5E67"/>
    <w:rsid w:val="00EF64C8"/>
    <w:rsid w:val="00EF6519"/>
    <w:rsid w:val="00EF6819"/>
    <w:rsid w:val="00EF6E9B"/>
    <w:rsid w:val="00EF6F46"/>
    <w:rsid w:val="00F012EB"/>
    <w:rsid w:val="00F0287E"/>
    <w:rsid w:val="00F04EBD"/>
    <w:rsid w:val="00F05BB7"/>
    <w:rsid w:val="00F05C0C"/>
    <w:rsid w:val="00F11214"/>
    <w:rsid w:val="00F12B8A"/>
    <w:rsid w:val="00F12BD4"/>
    <w:rsid w:val="00F13ADC"/>
    <w:rsid w:val="00F14FF9"/>
    <w:rsid w:val="00F1705E"/>
    <w:rsid w:val="00F171FD"/>
    <w:rsid w:val="00F17A2C"/>
    <w:rsid w:val="00F21B79"/>
    <w:rsid w:val="00F22182"/>
    <w:rsid w:val="00F22974"/>
    <w:rsid w:val="00F2371F"/>
    <w:rsid w:val="00F23C55"/>
    <w:rsid w:val="00F2545C"/>
    <w:rsid w:val="00F25974"/>
    <w:rsid w:val="00F26CAC"/>
    <w:rsid w:val="00F27AE9"/>
    <w:rsid w:val="00F31AB2"/>
    <w:rsid w:val="00F34B15"/>
    <w:rsid w:val="00F3662C"/>
    <w:rsid w:val="00F3689E"/>
    <w:rsid w:val="00F40196"/>
    <w:rsid w:val="00F41267"/>
    <w:rsid w:val="00F422D5"/>
    <w:rsid w:val="00F4410C"/>
    <w:rsid w:val="00F460B2"/>
    <w:rsid w:val="00F4749F"/>
    <w:rsid w:val="00F47B70"/>
    <w:rsid w:val="00F513A1"/>
    <w:rsid w:val="00F5252A"/>
    <w:rsid w:val="00F52542"/>
    <w:rsid w:val="00F533D7"/>
    <w:rsid w:val="00F54221"/>
    <w:rsid w:val="00F544B8"/>
    <w:rsid w:val="00F5455C"/>
    <w:rsid w:val="00F54AA7"/>
    <w:rsid w:val="00F56A1B"/>
    <w:rsid w:val="00F576BD"/>
    <w:rsid w:val="00F5780C"/>
    <w:rsid w:val="00F6086E"/>
    <w:rsid w:val="00F60ACE"/>
    <w:rsid w:val="00F613F7"/>
    <w:rsid w:val="00F62303"/>
    <w:rsid w:val="00F62A77"/>
    <w:rsid w:val="00F632D8"/>
    <w:rsid w:val="00F63AAE"/>
    <w:rsid w:val="00F63B13"/>
    <w:rsid w:val="00F63F6D"/>
    <w:rsid w:val="00F64120"/>
    <w:rsid w:val="00F67375"/>
    <w:rsid w:val="00F70897"/>
    <w:rsid w:val="00F71925"/>
    <w:rsid w:val="00F72336"/>
    <w:rsid w:val="00F725C7"/>
    <w:rsid w:val="00F72FFD"/>
    <w:rsid w:val="00F73392"/>
    <w:rsid w:val="00F73E95"/>
    <w:rsid w:val="00F74711"/>
    <w:rsid w:val="00F74910"/>
    <w:rsid w:val="00F74BA9"/>
    <w:rsid w:val="00F7644D"/>
    <w:rsid w:val="00F802BA"/>
    <w:rsid w:val="00F8036B"/>
    <w:rsid w:val="00F803CA"/>
    <w:rsid w:val="00F826F9"/>
    <w:rsid w:val="00F83A9D"/>
    <w:rsid w:val="00F85443"/>
    <w:rsid w:val="00F8572A"/>
    <w:rsid w:val="00F8617F"/>
    <w:rsid w:val="00F8722F"/>
    <w:rsid w:val="00F8778A"/>
    <w:rsid w:val="00F90B24"/>
    <w:rsid w:val="00F90D92"/>
    <w:rsid w:val="00F9124C"/>
    <w:rsid w:val="00F91437"/>
    <w:rsid w:val="00F91E10"/>
    <w:rsid w:val="00F938F1"/>
    <w:rsid w:val="00F93D47"/>
    <w:rsid w:val="00F95CE6"/>
    <w:rsid w:val="00F96035"/>
    <w:rsid w:val="00F96A54"/>
    <w:rsid w:val="00FA1374"/>
    <w:rsid w:val="00FA2D81"/>
    <w:rsid w:val="00FA51BF"/>
    <w:rsid w:val="00FA79D0"/>
    <w:rsid w:val="00FB04D1"/>
    <w:rsid w:val="00FB0C02"/>
    <w:rsid w:val="00FB1C90"/>
    <w:rsid w:val="00FB204A"/>
    <w:rsid w:val="00FB234D"/>
    <w:rsid w:val="00FB2702"/>
    <w:rsid w:val="00FB35B1"/>
    <w:rsid w:val="00FB4641"/>
    <w:rsid w:val="00FB621C"/>
    <w:rsid w:val="00FB7008"/>
    <w:rsid w:val="00FB78D4"/>
    <w:rsid w:val="00FC1986"/>
    <w:rsid w:val="00FC2048"/>
    <w:rsid w:val="00FC244E"/>
    <w:rsid w:val="00FC409C"/>
    <w:rsid w:val="00FC54F7"/>
    <w:rsid w:val="00FD055E"/>
    <w:rsid w:val="00FD1CAF"/>
    <w:rsid w:val="00FD230C"/>
    <w:rsid w:val="00FD330C"/>
    <w:rsid w:val="00FD3BD7"/>
    <w:rsid w:val="00FD3C8C"/>
    <w:rsid w:val="00FD4CA0"/>
    <w:rsid w:val="00FD4EF1"/>
    <w:rsid w:val="00FD6157"/>
    <w:rsid w:val="00FD6ADF"/>
    <w:rsid w:val="00FE01F5"/>
    <w:rsid w:val="00FE0BED"/>
    <w:rsid w:val="00FE199E"/>
    <w:rsid w:val="00FE2916"/>
    <w:rsid w:val="00FE2A00"/>
    <w:rsid w:val="00FE3984"/>
    <w:rsid w:val="00FE45A1"/>
    <w:rsid w:val="00FE49A0"/>
    <w:rsid w:val="00FE5B7D"/>
    <w:rsid w:val="00FE5F83"/>
    <w:rsid w:val="00FE63C7"/>
    <w:rsid w:val="00FE676B"/>
    <w:rsid w:val="00FF05A0"/>
    <w:rsid w:val="00FF1DB8"/>
    <w:rsid w:val="00FF2025"/>
    <w:rsid w:val="00FF2155"/>
    <w:rsid w:val="00FF3479"/>
    <w:rsid w:val="00FF3AC9"/>
    <w:rsid w:val="00FF4C6D"/>
    <w:rsid w:val="00FF4D3F"/>
    <w:rsid w:val="00FF4F96"/>
    <w:rsid w:val="00FF57BD"/>
    <w:rsid w:val="00FF66EF"/>
    <w:rsid w:val="00FF795A"/>
    <w:rsid w:val="00FF7EC8"/>
  </w:rsids>
  <m:mathPr>
    <m:mathFont m:val="Cambria Math"/>
    <m:brkBin m:val="before"/>
    <m:brkBinSub m:val="--"/>
    <m:smallFrac/>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FE7E51"/>
  <w15:docId w15:val="{89088AB1-68FD-45A2-99A8-5F64A2B6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6738A"/>
  </w:style>
  <w:style w:type="paragraph" w:styleId="Cmsor1">
    <w:name w:val="heading 1"/>
    <w:aliases w:val="Címsor 1 Char Char Char Char,Címsor 1 Char Char Char Char Char,Okean Címsor 1,leap1cim,Címsor 1 Char1 Char,Címsor 1 Char Char1 Char,Címsor 1 Char Char1"/>
    <w:basedOn w:val="Norml"/>
    <w:next w:val="Norml"/>
    <w:link w:val="Cmsor1Char1"/>
    <w:uiPriority w:val="9"/>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Okean Címsor 1 Char1,leap1cim Char1,Címsor 1 Char1 Char Char1,Címsor 1 Char Char1 Char Char1,Címsor 1 Char Char1 Char2"/>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locked/>
    <w:rsid w:val="00081B6F"/>
    <w:rPr>
      <w:rFonts w:ascii="Cambria" w:hAnsi="Cambria" w:cs="Times New Roman"/>
      <w:b/>
      <w:bCs/>
      <w:i/>
      <w:iCs/>
      <w:sz w:val="28"/>
      <w:szCs w:val="28"/>
    </w:rPr>
  </w:style>
  <w:style w:type="character" w:customStyle="1" w:styleId="Cmsor3Char1">
    <w:name w:val="Címsor 3 Char1"/>
    <w:link w:val="Cmsor3"/>
    <w:locked/>
    <w:rsid w:val="00081B6F"/>
    <w:rPr>
      <w:rFonts w:ascii="Cambria" w:hAnsi="Cambria" w:cs="Times New Roman"/>
      <w:b/>
      <w:bCs/>
      <w:sz w:val="26"/>
      <w:szCs w:val="26"/>
    </w:rPr>
  </w:style>
  <w:style w:type="character" w:customStyle="1" w:styleId="Cmsor4Char1">
    <w:name w:val="Címsor 4 Char1"/>
    <w:link w:val="Cmsor4"/>
    <w:locked/>
    <w:rsid w:val="00081B6F"/>
    <w:rPr>
      <w:rFonts w:ascii="Calibri" w:hAnsi="Calibri" w:cs="Times New Roman"/>
      <w:b/>
      <w:bCs/>
      <w:sz w:val="28"/>
      <w:szCs w:val="28"/>
    </w:rPr>
  </w:style>
  <w:style w:type="character" w:customStyle="1" w:styleId="Cmsor5Char1">
    <w:name w:val="Címsor 5 Char1"/>
    <w:link w:val="Cmsor5"/>
    <w:locked/>
    <w:rsid w:val="00081B6F"/>
    <w:rPr>
      <w:rFonts w:ascii="Calibri" w:hAnsi="Calibri" w:cs="Times New Roman"/>
      <w:b/>
      <w:bCs/>
      <w:i/>
      <w:iCs/>
      <w:sz w:val="26"/>
      <w:szCs w:val="26"/>
    </w:rPr>
  </w:style>
  <w:style w:type="character" w:customStyle="1" w:styleId="Cmsor6Char1">
    <w:name w:val="Címsor 6 Char1"/>
    <w:link w:val="Cmsor6"/>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locked/>
    <w:rsid w:val="00081B6F"/>
    <w:rPr>
      <w:rFonts w:ascii="Calibri" w:hAnsi="Calibri" w:cs="Times New Roman"/>
      <w:i/>
      <w:iCs/>
      <w:sz w:val="24"/>
      <w:szCs w:val="24"/>
    </w:rPr>
  </w:style>
  <w:style w:type="character" w:customStyle="1" w:styleId="Cmsor9Char1">
    <w:name w:val="Címsor 9 Char1"/>
    <w:link w:val="Cmsor9"/>
    <w:locked/>
    <w:rsid w:val="00081B6F"/>
    <w:rPr>
      <w:rFonts w:ascii="Cambria" w:hAnsi="Cambria" w:cs="Times New Roman"/>
    </w:rPr>
  </w:style>
  <w:style w:type="character" w:customStyle="1" w:styleId="Cmsor1Char">
    <w:name w:val="Címsor 1 Char"/>
    <w:aliases w:val="Címsor 1 Char Char Char Char Char11,Címsor 1 Char Char Char Char Char Char1,Címsor 1 Char Char Char Char Char2,Okean Címsor 1 Char,leap1cim Char,Címsor 1 Char1 Char Char,Címsor 1 Char Char1 Char Char,Címsor 1 Char Char1 Char1"/>
    <w:uiPriority w:val="9"/>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16 Point"/>
    <w:uiPriority w:val="99"/>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uiPriority w:val="99"/>
    <w:qFormat/>
    <w:rsid w:val="008D4640"/>
    <w:pPr>
      <w:spacing w:line="360" w:lineRule="auto"/>
      <w:jc w:val="both"/>
    </w:pPr>
  </w:style>
  <w:style w:type="character" w:customStyle="1" w:styleId="SzvegtrzsChar2">
    <w:name w:val="Szövegtörzs Char2"/>
    <w:aliases w:val=" Char Char,Body Text Char1 Char,Body Text Char Char Char,Body Text Char1 Char Char Char,Body Text Char Char Char Char Char,Body Text Char1 Char Char Char Char1 Char,Body Text Char Char Char Char Char Char1 Char"/>
    <w:link w:val="Szvegtrzs"/>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qFormat/>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semiHidden/>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semiHidden/>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uiPriority w:val="99"/>
    <w:rsid w:val="008D4640"/>
    <w:pPr>
      <w:numPr>
        <w:ilvl w:val="12"/>
      </w:numPr>
      <w:jc w:val="both"/>
    </w:pPr>
  </w:style>
  <w:style w:type="character" w:customStyle="1" w:styleId="SzvegtrzsbehzssalChar1">
    <w:name w:val="Szövegtörzs behúzással Char1"/>
    <w:aliases w:val="Body Text 2 Char Char"/>
    <w:link w:val="Szvegtrzsbehzssal"/>
    <w:locked/>
    <w:rsid w:val="00081B6F"/>
    <w:rPr>
      <w:rFonts w:cs="Times New Roman"/>
      <w:sz w:val="20"/>
      <w:szCs w:val="20"/>
    </w:rPr>
  </w:style>
  <w:style w:type="character" w:customStyle="1" w:styleId="SzvegtrzsbehzssalChar">
    <w:name w:val="Szövegtörzs behúzással Char"/>
    <w:aliases w:val="Body Text 2 Char Char1"/>
    <w:uiPriority w:val="99"/>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uiPriority w:val="99"/>
    <w:semiHidden/>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uiPriority w:val="99"/>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qFormat/>
    <w:rsid w:val="008D4640"/>
    <w:rPr>
      <w:rFonts w:cs="Times New Roman"/>
      <w:sz w:val="16"/>
      <w:szCs w:val="16"/>
    </w:rPr>
  </w:style>
  <w:style w:type="paragraph" w:styleId="Jegyzetszveg">
    <w:name w:val="annotation text"/>
    <w:aliases w:val="Char3, Char1,Char1,Char Char3,Char Char Char Char2,Char11,Char Char Char,Char Char Char Char1,Char Char Char Char3,Char Char Char2,Char Char2,Comment Text Char, Char Char2, Char2, Char2 Char Char Char1,Jegyzetszöveg Char Char Char,Char2"/>
    <w:basedOn w:val="Norml"/>
    <w:link w:val="JegyzetszvegChar2"/>
    <w:uiPriority w:val="99"/>
    <w:qFormat/>
    <w:rsid w:val="008D4640"/>
  </w:style>
  <w:style w:type="character" w:customStyle="1" w:styleId="JegyzetszvegChar2">
    <w:name w:val="Jegyzetszöveg Char2"/>
    <w:aliases w:val="Char3 Char2, Char1 Char1,Char1 Char2,Char Char3 Char2,Char Char Char Char2 Char2,Char11 Char2,Char Char Char Char,Char Char Char Char1 Char1,Char Char Char Char3 Char1,Char Char Char2 Char1,Char Char2 Char1,Comment Text Char Char1"/>
    <w:link w:val="Jegyzetszveg"/>
    <w:uiPriority w:val="99"/>
    <w:qFormat/>
    <w:locked/>
    <w:rsid w:val="003E5ED8"/>
    <w:rPr>
      <w:rFonts w:cs="Times New Roman"/>
      <w:lang w:val="hu-HU" w:eastAsia="hu-HU"/>
    </w:rPr>
  </w:style>
  <w:style w:type="character" w:customStyle="1" w:styleId="JegyzetszvegChar1">
    <w:name w:val="Jegyzetszöveg Char1"/>
    <w:uiPriority w:val="99"/>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uiPriority w:val="99"/>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uiPriority w:val="99"/>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39"/>
    <w:rsid w:val="008D4640"/>
  </w:style>
  <w:style w:type="paragraph" w:styleId="TJ2">
    <w:name w:val="toc 2"/>
    <w:basedOn w:val="Norml"/>
    <w:next w:val="Norml"/>
    <w:autoRedefine/>
    <w:uiPriority w:val="39"/>
    <w:rsid w:val="008D4640"/>
    <w:pPr>
      <w:ind w:left="200"/>
    </w:pPr>
  </w:style>
  <w:style w:type="paragraph" w:styleId="TJ3">
    <w:name w:val="toc 3"/>
    <w:basedOn w:val="Norml"/>
    <w:next w:val="Norml"/>
    <w:autoRedefine/>
    <w:semiHidden/>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Cim,Cím Char Char,Cím Char2,Cím Char Char1 Char,Cím Char Char1"/>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Cim Char1,Cím Char Char Char,Cím Char2 Char,Cím Char Char1 Char Char,Cím Char Char1 Char1"/>
    <w:link w:val="Cm"/>
    <w:uiPriority w:val="99"/>
    <w:locked/>
    <w:rsid w:val="00081B6F"/>
    <w:rPr>
      <w:rFonts w:ascii="Cambria" w:hAnsi="Cambria" w:cs="Times New Roman"/>
      <w:b/>
      <w:bCs/>
      <w:kern w:val="28"/>
      <w:sz w:val="32"/>
      <w:szCs w:val="32"/>
    </w:rPr>
  </w:style>
  <w:style w:type="character" w:customStyle="1" w:styleId="CmChar">
    <w:name w:val="Cím Char"/>
    <w:aliases w:val="Title Char Char1,Cim Char,Cím Char Char Char1,Cím Char2 Char1,Cím Char Char1 Char Char1,Cím Char Char1 Char2"/>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link w:val="ListParagraphChar"/>
    <w:uiPriority w:val="34"/>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uiPriority w:val="99"/>
    <w:semiHidden/>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aliases w:val="Char3 Char, Char1 Char,Char Char3 Char,Char Char Char Char2 Char,Char11 Char,Char Char Char Char4,Comment Text Char Char,Char Char Char Char1 Char,Char Char Char Char3 Char,Char Char Char2 Char,Char Char2 Char, Char2 Char"/>
    <w:uiPriority w:val="99"/>
    <w:qFormat/>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qFormat/>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aliases w:val="Char Char Char3"/>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semiHidden/>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uiPriority w:val="99"/>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uiPriority w:val="22"/>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aliases w:val="táblázat2"/>
    <w:basedOn w:val="Normltblzat"/>
    <w:uiPriority w:val="5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basedOn w:val="Norml"/>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styleId="Listaszerbekezds">
    <w:name w:val="List Paragraph"/>
    <w:aliases w:val="bekezdés1,Welt L,lista_2,List Paragraph à moi,Dot pt,List Paragraph Char Char Char,Indicator Text,Numbered Para 1,Bullet List,FooterText,numbered,Paragraphe de liste1,Bulletr List Paragraph,列出段落,列出段落1,Bullet_1,Számozott lista 1,1"/>
    <w:basedOn w:val="Norml"/>
    <w:link w:val="ListaszerbekezdsChar"/>
    <w:uiPriority w:val="34"/>
    <w:qFormat/>
    <w:rsid w:val="00BE63A4"/>
    <w:pPr>
      <w:ind w:left="720"/>
      <w:contextualSpacing/>
    </w:pPr>
    <w:rPr>
      <w:sz w:val="24"/>
      <w:szCs w:val="24"/>
    </w:rPr>
  </w:style>
  <w:style w:type="paragraph" w:styleId="HTML-kntformzott">
    <w:name w:val="HTML Preformatted"/>
    <w:basedOn w:val="Norml"/>
    <w:link w:val="HTML-kntformzottChar"/>
    <w:uiPriority w:val="99"/>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5F37EC"/>
    <w:rPr>
      <w:rFonts w:ascii="Courier New" w:hAnsi="Courier New" w:cs="Courier New"/>
    </w:rPr>
  </w:style>
  <w:style w:type="character" w:customStyle="1" w:styleId="ListaszerbekezdsChar">
    <w:name w:val="Listaszerű bekezdés Char"/>
    <w:aliases w:val="bekezdés1 Char,Welt L Char,lista_2 Char,List Paragraph à moi Char,Dot pt Char,List Paragraph Char Char Char Char,Indicator Text Char,Numbered Para 1 Char,Bullet List Char,FooterText Char,numbered Char,Paragraphe de liste1 Char"/>
    <w:link w:val="Listaszerbekezds"/>
    <w:uiPriority w:val="34"/>
    <w:qFormat/>
    <w:locked/>
    <w:rsid w:val="00320608"/>
    <w:rPr>
      <w:sz w:val="24"/>
      <w:szCs w:val="24"/>
    </w:rPr>
  </w:style>
  <w:style w:type="paragraph" w:styleId="Vltozat">
    <w:name w:val="Revision"/>
    <w:hidden/>
    <w:uiPriority w:val="99"/>
    <w:semiHidden/>
    <w:rsid w:val="0003562A"/>
  </w:style>
  <w:style w:type="paragraph" w:styleId="Nincstrkz">
    <w:name w:val="No Spacing"/>
    <w:uiPriority w:val="1"/>
    <w:qFormat/>
    <w:rsid w:val="006A5BFE"/>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EC3CA9"/>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ez">
    <w:name w:val="ez"/>
    <w:basedOn w:val="Szvegtrzs"/>
    <w:rsid w:val="009141AD"/>
    <w:pPr>
      <w:spacing w:after="120" w:line="240" w:lineRule="auto"/>
      <w:jc w:val="left"/>
    </w:pPr>
    <w:rPr>
      <w:rFonts w:ascii="Arial" w:hAnsi="Arial"/>
      <w:noProof/>
      <w:sz w:val="24"/>
    </w:rPr>
  </w:style>
  <w:style w:type="paragraph" w:customStyle="1" w:styleId="Szvegtrzsnormabeh">
    <w:name w:val="Szövegtörzs.normabeh"/>
    <w:basedOn w:val="Norml"/>
    <w:uiPriority w:val="99"/>
    <w:rsid w:val="005A045A"/>
    <w:pPr>
      <w:suppressAutoHyphens/>
      <w:overflowPunct w:val="0"/>
      <w:autoSpaceDE w:val="0"/>
      <w:autoSpaceDN w:val="0"/>
      <w:spacing w:after="120"/>
      <w:ind w:left="426"/>
      <w:jc w:val="both"/>
      <w:textAlignment w:val="baseline"/>
    </w:pPr>
    <w:rPr>
      <w:sz w:val="22"/>
      <w:szCs w:val="22"/>
    </w:rPr>
  </w:style>
  <w:style w:type="paragraph" w:customStyle="1" w:styleId="Szneslista1jellszn2">
    <w:name w:val="Színes lista – 1. jelölőszín2"/>
    <w:basedOn w:val="Norml"/>
    <w:uiPriority w:val="34"/>
    <w:qFormat/>
    <w:rsid w:val="009A5470"/>
    <w:pPr>
      <w:ind w:left="720"/>
      <w:contextualSpacing/>
    </w:pPr>
    <w:rPr>
      <w:sz w:val="24"/>
      <w:szCs w:val="24"/>
      <w:lang w:val="en-GB" w:eastAsia="en-GB"/>
    </w:rPr>
  </w:style>
  <w:style w:type="paragraph" w:customStyle="1" w:styleId="num11">
    <w:name w:val="num1.1"/>
    <w:basedOn w:val="Norml"/>
    <w:next w:val="Norml"/>
    <w:qFormat/>
    <w:rsid w:val="008F2AFC"/>
    <w:pPr>
      <w:numPr>
        <w:numId w:val="7"/>
      </w:numPr>
      <w:jc w:val="both"/>
    </w:pPr>
    <w:rPr>
      <w:rFonts w:eastAsia="Calibri" w:cs="Calibri"/>
      <w:sz w:val="24"/>
      <w:szCs w:val="24"/>
    </w:rPr>
  </w:style>
  <w:style w:type="numbering" w:customStyle="1" w:styleId="Nemlista1">
    <w:name w:val="Nem lista1"/>
    <w:next w:val="Nemlista"/>
    <w:uiPriority w:val="99"/>
    <w:semiHidden/>
    <w:unhideWhenUsed/>
    <w:rsid w:val="000844BE"/>
  </w:style>
  <w:style w:type="character" w:customStyle="1" w:styleId="Kiemels21">
    <w:name w:val="Kiemelés 21"/>
    <w:qFormat/>
    <w:rsid w:val="000844BE"/>
    <w:rPr>
      <w:rFonts w:cs="Times New Roman"/>
      <w:b/>
      <w:bCs/>
    </w:rPr>
  </w:style>
  <w:style w:type="paragraph" w:customStyle="1" w:styleId="Nincstrkz1">
    <w:name w:val="Nincs térköz1"/>
    <w:uiPriority w:val="1"/>
    <w:qFormat/>
    <w:rsid w:val="000844BE"/>
    <w:rPr>
      <w:rFonts w:ascii="Albertus Medium" w:hAnsi="Albertus Medium"/>
      <w:sz w:val="24"/>
    </w:rPr>
  </w:style>
  <w:style w:type="paragraph" w:customStyle="1" w:styleId="BodyText1">
    <w:name w:val="Body Text1"/>
    <w:basedOn w:val="Norml"/>
    <w:rsid w:val="000844BE"/>
    <w:pPr>
      <w:tabs>
        <w:tab w:val="left" w:pos="567"/>
      </w:tabs>
      <w:jc w:val="both"/>
    </w:pPr>
    <w:rPr>
      <w:sz w:val="24"/>
    </w:rPr>
  </w:style>
  <w:style w:type="character" w:styleId="Kiemels">
    <w:name w:val="Emphasis"/>
    <w:uiPriority w:val="20"/>
    <w:qFormat/>
    <w:locked/>
    <w:rsid w:val="000844BE"/>
    <w:rPr>
      <w:i/>
      <w:iCs/>
    </w:rPr>
  </w:style>
  <w:style w:type="character" w:customStyle="1" w:styleId="CommentTextChar1">
    <w:name w:val="Comment Text Char1"/>
    <w:rsid w:val="000844BE"/>
    <w:rPr>
      <w:rFonts w:ascii="Times New Roman" w:hAnsi="Times New Roman"/>
    </w:rPr>
  </w:style>
  <w:style w:type="paragraph" w:customStyle="1" w:styleId="Alaprtelmezett">
    <w:name w:val="Alapértelmezett"/>
    <w:uiPriority w:val="99"/>
    <w:rsid w:val="000844BE"/>
    <w:pPr>
      <w:tabs>
        <w:tab w:val="left" w:pos="709"/>
      </w:tabs>
      <w:suppressAutoHyphens/>
      <w:spacing w:after="200" w:line="276" w:lineRule="atLeast"/>
    </w:pPr>
    <w:rPr>
      <w:rFonts w:ascii="Calibri" w:eastAsia="Arial Unicode MS" w:hAnsi="Calibri"/>
      <w:color w:val="00000A"/>
      <w:sz w:val="22"/>
      <w:szCs w:val="22"/>
      <w:lang w:eastAsia="en-US"/>
    </w:rPr>
  </w:style>
  <w:style w:type="paragraph" w:customStyle="1" w:styleId="MediumList2-Accent21">
    <w:name w:val="Medium List 2 - Accent 21"/>
    <w:hidden/>
    <w:uiPriority w:val="99"/>
    <w:semiHidden/>
    <w:rsid w:val="000844BE"/>
  </w:style>
  <w:style w:type="paragraph" w:customStyle="1" w:styleId="ColorfulList-Accent11">
    <w:name w:val="Colorful List - Accent 11"/>
    <w:basedOn w:val="Norml"/>
    <w:uiPriority w:val="34"/>
    <w:qFormat/>
    <w:rsid w:val="000844BE"/>
    <w:pPr>
      <w:ind w:left="708"/>
    </w:pPr>
  </w:style>
  <w:style w:type="paragraph" w:customStyle="1" w:styleId="Style10">
    <w:name w:val="Style1"/>
    <w:basedOn w:val="Norml"/>
    <w:uiPriority w:val="99"/>
    <w:rsid w:val="000844BE"/>
    <w:pPr>
      <w:widowControl w:val="0"/>
      <w:autoSpaceDE w:val="0"/>
      <w:autoSpaceDN w:val="0"/>
      <w:adjustRightInd w:val="0"/>
      <w:spacing w:line="278" w:lineRule="exact"/>
      <w:jc w:val="both"/>
    </w:pPr>
    <w:rPr>
      <w:rFonts w:eastAsia="Calibri"/>
      <w:sz w:val="24"/>
      <w:szCs w:val="24"/>
    </w:rPr>
  </w:style>
  <w:style w:type="paragraph" w:customStyle="1" w:styleId="Style40">
    <w:name w:val="Style4"/>
    <w:basedOn w:val="Norml"/>
    <w:rsid w:val="000844BE"/>
    <w:pPr>
      <w:widowControl w:val="0"/>
      <w:autoSpaceDE w:val="0"/>
      <w:autoSpaceDN w:val="0"/>
      <w:adjustRightInd w:val="0"/>
      <w:jc w:val="both"/>
    </w:pPr>
    <w:rPr>
      <w:rFonts w:eastAsia="Calibri"/>
      <w:sz w:val="24"/>
      <w:szCs w:val="24"/>
    </w:rPr>
  </w:style>
  <w:style w:type="paragraph" w:customStyle="1" w:styleId="Style50">
    <w:name w:val="Style5"/>
    <w:basedOn w:val="Norml"/>
    <w:rsid w:val="000844BE"/>
    <w:pPr>
      <w:widowControl w:val="0"/>
      <w:autoSpaceDE w:val="0"/>
      <w:autoSpaceDN w:val="0"/>
      <w:adjustRightInd w:val="0"/>
    </w:pPr>
    <w:rPr>
      <w:rFonts w:eastAsia="Calibri"/>
      <w:sz w:val="24"/>
      <w:szCs w:val="24"/>
    </w:rPr>
  </w:style>
  <w:style w:type="paragraph" w:customStyle="1" w:styleId="Style6">
    <w:name w:val="Style6"/>
    <w:basedOn w:val="Norml"/>
    <w:rsid w:val="000844BE"/>
    <w:pPr>
      <w:widowControl w:val="0"/>
      <w:autoSpaceDE w:val="0"/>
      <w:autoSpaceDN w:val="0"/>
      <w:adjustRightInd w:val="0"/>
      <w:spacing w:line="414" w:lineRule="exact"/>
      <w:ind w:firstLine="715"/>
      <w:jc w:val="both"/>
    </w:pPr>
    <w:rPr>
      <w:rFonts w:eastAsia="Calibri"/>
      <w:sz w:val="24"/>
      <w:szCs w:val="24"/>
    </w:rPr>
  </w:style>
  <w:style w:type="paragraph" w:customStyle="1" w:styleId="Style7">
    <w:name w:val="Style7"/>
    <w:basedOn w:val="Norml"/>
    <w:rsid w:val="000844BE"/>
    <w:pPr>
      <w:widowControl w:val="0"/>
      <w:autoSpaceDE w:val="0"/>
      <w:autoSpaceDN w:val="0"/>
      <w:adjustRightInd w:val="0"/>
      <w:jc w:val="center"/>
    </w:pPr>
    <w:rPr>
      <w:rFonts w:eastAsia="Calibri"/>
      <w:sz w:val="24"/>
      <w:szCs w:val="24"/>
    </w:rPr>
  </w:style>
  <w:style w:type="paragraph" w:customStyle="1" w:styleId="Style8">
    <w:name w:val="Style8"/>
    <w:basedOn w:val="Norml"/>
    <w:rsid w:val="000844BE"/>
    <w:pPr>
      <w:widowControl w:val="0"/>
      <w:autoSpaceDE w:val="0"/>
      <w:autoSpaceDN w:val="0"/>
      <w:adjustRightInd w:val="0"/>
      <w:spacing w:line="232" w:lineRule="exact"/>
    </w:pPr>
    <w:rPr>
      <w:rFonts w:eastAsia="Calibri"/>
      <w:sz w:val="24"/>
      <w:szCs w:val="24"/>
    </w:rPr>
  </w:style>
  <w:style w:type="paragraph" w:customStyle="1" w:styleId="Style11">
    <w:name w:val="Style11"/>
    <w:basedOn w:val="Norml"/>
    <w:rsid w:val="000844BE"/>
    <w:pPr>
      <w:widowControl w:val="0"/>
      <w:autoSpaceDE w:val="0"/>
      <w:autoSpaceDN w:val="0"/>
      <w:adjustRightInd w:val="0"/>
      <w:jc w:val="both"/>
    </w:pPr>
    <w:rPr>
      <w:rFonts w:eastAsia="Calibri"/>
      <w:sz w:val="24"/>
      <w:szCs w:val="24"/>
    </w:rPr>
  </w:style>
  <w:style w:type="paragraph" w:customStyle="1" w:styleId="Style12">
    <w:name w:val="Style12"/>
    <w:basedOn w:val="Norml"/>
    <w:rsid w:val="000844BE"/>
    <w:pPr>
      <w:widowControl w:val="0"/>
      <w:autoSpaceDE w:val="0"/>
      <w:autoSpaceDN w:val="0"/>
      <w:adjustRightInd w:val="0"/>
      <w:spacing w:line="414" w:lineRule="exact"/>
      <w:ind w:hanging="355"/>
      <w:jc w:val="both"/>
    </w:pPr>
    <w:rPr>
      <w:rFonts w:eastAsia="Calibri"/>
      <w:sz w:val="24"/>
      <w:szCs w:val="24"/>
    </w:rPr>
  </w:style>
  <w:style w:type="paragraph" w:customStyle="1" w:styleId="Style13">
    <w:name w:val="Style13"/>
    <w:basedOn w:val="Norml"/>
    <w:rsid w:val="000844BE"/>
    <w:pPr>
      <w:widowControl w:val="0"/>
      <w:autoSpaceDE w:val="0"/>
      <w:autoSpaceDN w:val="0"/>
      <w:adjustRightInd w:val="0"/>
    </w:pPr>
    <w:rPr>
      <w:rFonts w:eastAsia="Calibri"/>
      <w:sz w:val="24"/>
      <w:szCs w:val="24"/>
    </w:rPr>
  </w:style>
  <w:style w:type="paragraph" w:customStyle="1" w:styleId="Style15">
    <w:name w:val="Style15"/>
    <w:basedOn w:val="Norml"/>
    <w:rsid w:val="000844BE"/>
    <w:pPr>
      <w:widowControl w:val="0"/>
      <w:autoSpaceDE w:val="0"/>
      <w:autoSpaceDN w:val="0"/>
      <w:adjustRightInd w:val="0"/>
      <w:spacing w:line="277" w:lineRule="exact"/>
    </w:pPr>
    <w:rPr>
      <w:rFonts w:eastAsia="Calibri"/>
      <w:sz w:val="24"/>
      <w:szCs w:val="24"/>
    </w:rPr>
  </w:style>
  <w:style w:type="paragraph" w:customStyle="1" w:styleId="Style16">
    <w:name w:val="Style16"/>
    <w:basedOn w:val="Norml"/>
    <w:rsid w:val="000844BE"/>
    <w:pPr>
      <w:widowControl w:val="0"/>
      <w:autoSpaceDE w:val="0"/>
      <w:autoSpaceDN w:val="0"/>
      <w:adjustRightInd w:val="0"/>
      <w:spacing w:line="413" w:lineRule="exact"/>
    </w:pPr>
    <w:rPr>
      <w:rFonts w:eastAsia="Calibri"/>
      <w:sz w:val="24"/>
      <w:szCs w:val="24"/>
    </w:rPr>
  </w:style>
  <w:style w:type="paragraph" w:customStyle="1" w:styleId="Style17">
    <w:name w:val="Style17"/>
    <w:basedOn w:val="Norml"/>
    <w:rsid w:val="000844BE"/>
    <w:pPr>
      <w:widowControl w:val="0"/>
      <w:autoSpaceDE w:val="0"/>
      <w:autoSpaceDN w:val="0"/>
      <w:adjustRightInd w:val="0"/>
      <w:spacing w:line="415" w:lineRule="exact"/>
      <w:jc w:val="both"/>
    </w:pPr>
    <w:rPr>
      <w:rFonts w:eastAsia="Calibri"/>
      <w:sz w:val="24"/>
      <w:szCs w:val="24"/>
    </w:rPr>
  </w:style>
  <w:style w:type="paragraph" w:customStyle="1" w:styleId="Style18">
    <w:name w:val="Style18"/>
    <w:basedOn w:val="Norml"/>
    <w:rsid w:val="000844BE"/>
    <w:pPr>
      <w:widowControl w:val="0"/>
      <w:autoSpaceDE w:val="0"/>
      <w:autoSpaceDN w:val="0"/>
      <w:adjustRightInd w:val="0"/>
    </w:pPr>
    <w:rPr>
      <w:rFonts w:eastAsia="Calibri"/>
      <w:sz w:val="24"/>
      <w:szCs w:val="24"/>
    </w:rPr>
  </w:style>
  <w:style w:type="paragraph" w:customStyle="1" w:styleId="Style19">
    <w:name w:val="Style19"/>
    <w:basedOn w:val="Norml"/>
    <w:rsid w:val="000844BE"/>
    <w:pPr>
      <w:widowControl w:val="0"/>
      <w:autoSpaceDE w:val="0"/>
      <w:autoSpaceDN w:val="0"/>
      <w:adjustRightInd w:val="0"/>
      <w:spacing w:line="283" w:lineRule="exact"/>
      <w:jc w:val="both"/>
    </w:pPr>
    <w:rPr>
      <w:rFonts w:eastAsia="Calibri"/>
      <w:sz w:val="24"/>
      <w:szCs w:val="24"/>
    </w:rPr>
  </w:style>
  <w:style w:type="paragraph" w:customStyle="1" w:styleId="Style21">
    <w:name w:val="Style21"/>
    <w:basedOn w:val="Norml"/>
    <w:rsid w:val="000844BE"/>
    <w:pPr>
      <w:widowControl w:val="0"/>
      <w:autoSpaceDE w:val="0"/>
      <w:autoSpaceDN w:val="0"/>
      <w:adjustRightInd w:val="0"/>
      <w:spacing w:line="414" w:lineRule="exact"/>
      <w:ind w:hanging="355"/>
      <w:jc w:val="both"/>
    </w:pPr>
    <w:rPr>
      <w:rFonts w:eastAsia="Calibri"/>
      <w:sz w:val="24"/>
      <w:szCs w:val="24"/>
    </w:rPr>
  </w:style>
  <w:style w:type="paragraph" w:customStyle="1" w:styleId="Style22">
    <w:name w:val="Style22"/>
    <w:basedOn w:val="Norml"/>
    <w:rsid w:val="000844BE"/>
    <w:pPr>
      <w:widowControl w:val="0"/>
      <w:autoSpaceDE w:val="0"/>
      <w:autoSpaceDN w:val="0"/>
      <w:adjustRightInd w:val="0"/>
      <w:jc w:val="both"/>
    </w:pPr>
    <w:rPr>
      <w:rFonts w:eastAsia="Calibri"/>
      <w:sz w:val="24"/>
      <w:szCs w:val="24"/>
    </w:rPr>
  </w:style>
  <w:style w:type="paragraph" w:customStyle="1" w:styleId="Style23">
    <w:name w:val="Style23"/>
    <w:basedOn w:val="Norml"/>
    <w:rsid w:val="000844BE"/>
    <w:pPr>
      <w:widowControl w:val="0"/>
      <w:autoSpaceDE w:val="0"/>
      <w:autoSpaceDN w:val="0"/>
      <w:adjustRightInd w:val="0"/>
      <w:spacing w:line="418" w:lineRule="exact"/>
      <w:jc w:val="center"/>
    </w:pPr>
    <w:rPr>
      <w:rFonts w:eastAsia="Calibri"/>
      <w:sz w:val="24"/>
      <w:szCs w:val="24"/>
    </w:rPr>
  </w:style>
  <w:style w:type="paragraph" w:customStyle="1" w:styleId="Style27">
    <w:name w:val="Style27"/>
    <w:basedOn w:val="Norml"/>
    <w:rsid w:val="000844BE"/>
    <w:pPr>
      <w:widowControl w:val="0"/>
      <w:autoSpaceDE w:val="0"/>
      <w:autoSpaceDN w:val="0"/>
      <w:adjustRightInd w:val="0"/>
    </w:pPr>
    <w:rPr>
      <w:rFonts w:eastAsia="Calibri"/>
      <w:sz w:val="24"/>
      <w:szCs w:val="24"/>
    </w:rPr>
  </w:style>
  <w:style w:type="paragraph" w:customStyle="1" w:styleId="Style31">
    <w:name w:val="Style31"/>
    <w:basedOn w:val="Norml"/>
    <w:rsid w:val="000844BE"/>
    <w:pPr>
      <w:widowControl w:val="0"/>
      <w:autoSpaceDE w:val="0"/>
      <w:autoSpaceDN w:val="0"/>
      <w:adjustRightInd w:val="0"/>
    </w:pPr>
    <w:rPr>
      <w:rFonts w:eastAsia="Calibri"/>
      <w:sz w:val="24"/>
      <w:szCs w:val="24"/>
    </w:rPr>
  </w:style>
  <w:style w:type="paragraph" w:customStyle="1" w:styleId="Style32">
    <w:name w:val="Style32"/>
    <w:basedOn w:val="Norml"/>
    <w:rsid w:val="000844BE"/>
    <w:pPr>
      <w:widowControl w:val="0"/>
      <w:autoSpaceDE w:val="0"/>
      <w:autoSpaceDN w:val="0"/>
      <w:adjustRightInd w:val="0"/>
    </w:pPr>
    <w:rPr>
      <w:rFonts w:eastAsia="Calibri"/>
      <w:sz w:val="24"/>
      <w:szCs w:val="24"/>
    </w:rPr>
  </w:style>
  <w:style w:type="paragraph" w:customStyle="1" w:styleId="Style33">
    <w:name w:val="Style33"/>
    <w:basedOn w:val="Norml"/>
    <w:rsid w:val="000844BE"/>
    <w:pPr>
      <w:widowControl w:val="0"/>
      <w:autoSpaceDE w:val="0"/>
      <w:autoSpaceDN w:val="0"/>
      <w:adjustRightInd w:val="0"/>
      <w:spacing w:line="278" w:lineRule="exact"/>
      <w:ind w:firstLine="1267"/>
    </w:pPr>
    <w:rPr>
      <w:rFonts w:eastAsia="Calibri"/>
      <w:sz w:val="24"/>
      <w:szCs w:val="24"/>
    </w:rPr>
  </w:style>
  <w:style w:type="paragraph" w:customStyle="1" w:styleId="Style35">
    <w:name w:val="Style35"/>
    <w:basedOn w:val="Norml"/>
    <w:rsid w:val="000844BE"/>
    <w:pPr>
      <w:widowControl w:val="0"/>
      <w:autoSpaceDE w:val="0"/>
      <w:autoSpaceDN w:val="0"/>
      <w:adjustRightInd w:val="0"/>
    </w:pPr>
    <w:rPr>
      <w:rFonts w:eastAsia="Calibri"/>
      <w:sz w:val="24"/>
      <w:szCs w:val="24"/>
    </w:rPr>
  </w:style>
  <w:style w:type="paragraph" w:customStyle="1" w:styleId="Style36">
    <w:name w:val="Style36"/>
    <w:basedOn w:val="Norml"/>
    <w:rsid w:val="000844BE"/>
    <w:pPr>
      <w:widowControl w:val="0"/>
      <w:autoSpaceDE w:val="0"/>
      <w:autoSpaceDN w:val="0"/>
      <w:adjustRightInd w:val="0"/>
      <w:spacing w:line="274" w:lineRule="exact"/>
      <w:ind w:hanging="341"/>
    </w:pPr>
    <w:rPr>
      <w:rFonts w:eastAsia="Calibri"/>
      <w:sz w:val="24"/>
      <w:szCs w:val="24"/>
    </w:rPr>
  </w:style>
  <w:style w:type="paragraph" w:customStyle="1" w:styleId="Style38">
    <w:name w:val="Style38"/>
    <w:basedOn w:val="Norml"/>
    <w:rsid w:val="000844BE"/>
    <w:pPr>
      <w:widowControl w:val="0"/>
      <w:autoSpaceDE w:val="0"/>
      <w:autoSpaceDN w:val="0"/>
      <w:adjustRightInd w:val="0"/>
      <w:spacing w:line="552" w:lineRule="exact"/>
    </w:pPr>
    <w:rPr>
      <w:rFonts w:eastAsia="Calibri"/>
      <w:sz w:val="24"/>
      <w:szCs w:val="24"/>
    </w:rPr>
  </w:style>
  <w:style w:type="paragraph" w:customStyle="1" w:styleId="Style400">
    <w:name w:val="Style40"/>
    <w:basedOn w:val="Norml"/>
    <w:rsid w:val="000844BE"/>
    <w:pPr>
      <w:widowControl w:val="0"/>
      <w:autoSpaceDE w:val="0"/>
      <w:autoSpaceDN w:val="0"/>
      <w:adjustRightInd w:val="0"/>
      <w:spacing w:line="274" w:lineRule="exact"/>
      <w:ind w:firstLine="130"/>
      <w:jc w:val="both"/>
    </w:pPr>
    <w:rPr>
      <w:rFonts w:eastAsia="Calibri"/>
      <w:sz w:val="24"/>
      <w:szCs w:val="24"/>
    </w:rPr>
  </w:style>
  <w:style w:type="paragraph" w:customStyle="1" w:styleId="Style43">
    <w:name w:val="Style43"/>
    <w:basedOn w:val="Norml"/>
    <w:uiPriority w:val="99"/>
    <w:rsid w:val="000844BE"/>
    <w:pPr>
      <w:widowControl w:val="0"/>
      <w:autoSpaceDE w:val="0"/>
      <w:autoSpaceDN w:val="0"/>
      <w:adjustRightInd w:val="0"/>
      <w:spacing w:line="413" w:lineRule="exact"/>
      <w:jc w:val="both"/>
    </w:pPr>
    <w:rPr>
      <w:rFonts w:eastAsia="Calibri"/>
      <w:sz w:val="24"/>
      <w:szCs w:val="24"/>
    </w:rPr>
  </w:style>
  <w:style w:type="paragraph" w:customStyle="1" w:styleId="Style44">
    <w:name w:val="Style44"/>
    <w:basedOn w:val="Norml"/>
    <w:rsid w:val="000844BE"/>
    <w:pPr>
      <w:widowControl w:val="0"/>
      <w:autoSpaceDE w:val="0"/>
      <w:autoSpaceDN w:val="0"/>
      <w:adjustRightInd w:val="0"/>
      <w:spacing w:line="826" w:lineRule="exact"/>
    </w:pPr>
    <w:rPr>
      <w:rFonts w:eastAsia="Calibri"/>
      <w:sz w:val="24"/>
      <w:szCs w:val="24"/>
    </w:rPr>
  </w:style>
  <w:style w:type="paragraph" w:customStyle="1" w:styleId="Style45">
    <w:name w:val="Style45"/>
    <w:basedOn w:val="Norml"/>
    <w:rsid w:val="000844BE"/>
    <w:pPr>
      <w:widowControl w:val="0"/>
      <w:autoSpaceDE w:val="0"/>
      <w:autoSpaceDN w:val="0"/>
      <w:adjustRightInd w:val="0"/>
      <w:spacing w:line="413" w:lineRule="exact"/>
      <w:ind w:hanging="1598"/>
    </w:pPr>
    <w:rPr>
      <w:rFonts w:eastAsia="Calibri"/>
      <w:sz w:val="24"/>
      <w:szCs w:val="24"/>
    </w:rPr>
  </w:style>
  <w:style w:type="paragraph" w:customStyle="1" w:styleId="Style46">
    <w:name w:val="Style46"/>
    <w:basedOn w:val="Norml"/>
    <w:rsid w:val="000844BE"/>
    <w:pPr>
      <w:widowControl w:val="0"/>
      <w:autoSpaceDE w:val="0"/>
      <w:autoSpaceDN w:val="0"/>
      <w:adjustRightInd w:val="0"/>
      <w:spacing w:line="274" w:lineRule="exact"/>
      <w:ind w:hanging="355"/>
      <w:jc w:val="both"/>
    </w:pPr>
    <w:rPr>
      <w:rFonts w:eastAsia="Calibri"/>
      <w:sz w:val="24"/>
      <w:szCs w:val="24"/>
    </w:rPr>
  </w:style>
  <w:style w:type="paragraph" w:customStyle="1" w:styleId="Style47">
    <w:name w:val="Style47"/>
    <w:basedOn w:val="Norml"/>
    <w:uiPriority w:val="99"/>
    <w:rsid w:val="000844BE"/>
    <w:pPr>
      <w:widowControl w:val="0"/>
      <w:autoSpaceDE w:val="0"/>
      <w:autoSpaceDN w:val="0"/>
      <w:adjustRightInd w:val="0"/>
    </w:pPr>
    <w:rPr>
      <w:rFonts w:eastAsia="Calibri"/>
      <w:sz w:val="24"/>
      <w:szCs w:val="24"/>
    </w:rPr>
  </w:style>
  <w:style w:type="character" w:customStyle="1" w:styleId="FontStyle55">
    <w:name w:val="Font Style55"/>
    <w:rsid w:val="000844BE"/>
    <w:rPr>
      <w:rFonts w:ascii="Times New Roman" w:hAnsi="Times New Roman" w:cs="Times New Roman"/>
      <w:sz w:val="12"/>
      <w:szCs w:val="12"/>
    </w:rPr>
  </w:style>
  <w:style w:type="character" w:customStyle="1" w:styleId="FontStyle57">
    <w:name w:val="Font Style57"/>
    <w:rsid w:val="000844BE"/>
    <w:rPr>
      <w:rFonts w:ascii="Times New Roman" w:hAnsi="Times New Roman" w:cs="Times New Roman"/>
      <w:i/>
      <w:iCs/>
      <w:sz w:val="22"/>
      <w:szCs w:val="22"/>
    </w:rPr>
  </w:style>
  <w:style w:type="character" w:customStyle="1" w:styleId="FontStyle58">
    <w:name w:val="Font Style58"/>
    <w:rsid w:val="000844BE"/>
    <w:rPr>
      <w:rFonts w:ascii="Times New Roman" w:hAnsi="Times New Roman" w:cs="Times New Roman"/>
      <w:b/>
      <w:bCs/>
      <w:sz w:val="16"/>
      <w:szCs w:val="16"/>
    </w:rPr>
  </w:style>
  <w:style w:type="character" w:customStyle="1" w:styleId="FontStyle59">
    <w:name w:val="Font Style59"/>
    <w:rsid w:val="000844BE"/>
    <w:rPr>
      <w:rFonts w:ascii="Times New Roman" w:hAnsi="Times New Roman" w:cs="Times New Roman"/>
      <w:b/>
      <w:bCs/>
      <w:sz w:val="22"/>
      <w:szCs w:val="22"/>
    </w:rPr>
  </w:style>
  <w:style w:type="character" w:customStyle="1" w:styleId="FontStyle60">
    <w:name w:val="Font Style60"/>
    <w:rsid w:val="000844BE"/>
    <w:rPr>
      <w:rFonts w:ascii="Times New Roman" w:hAnsi="Times New Roman" w:cs="Times New Roman"/>
      <w:sz w:val="22"/>
      <w:szCs w:val="22"/>
    </w:rPr>
  </w:style>
  <w:style w:type="character" w:customStyle="1" w:styleId="FontStyle61">
    <w:name w:val="Font Style61"/>
    <w:rsid w:val="000844BE"/>
    <w:rPr>
      <w:rFonts w:ascii="Times New Roman" w:hAnsi="Times New Roman" w:cs="Times New Roman"/>
      <w:b/>
      <w:bCs/>
      <w:sz w:val="20"/>
      <w:szCs w:val="20"/>
    </w:rPr>
  </w:style>
  <w:style w:type="character" w:customStyle="1" w:styleId="FontStyle62">
    <w:name w:val="Font Style62"/>
    <w:rsid w:val="000844BE"/>
    <w:rPr>
      <w:rFonts w:ascii="Times New Roman" w:hAnsi="Times New Roman" w:cs="Times New Roman"/>
      <w:sz w:val="20"/>
      <w:szCs w:val="20"/>
    </w:rPr>
  </w:style>
  <w:style w:type="character" w:customStyle="1" w:styleId="FontStyle63">
    <w:name w:val="Font Style63"/>
    <w:rsid w:val="000844BE"/>
    <w:rPr>
      <w:rFonts w:ascii="Arial" w:hAnsi="Arial" w:cs="Arial"/>
      <w:sz w:val="14"/>
      <w:szCs w:val="14"/>
    </w:rPr>
  </w:style>
  <w:style w:type="paragraph" w:customStyle="1" w:styleId="ListParagraph3">
    <w:name w:val="List Paragraph3"/>
    <w:basedOn w:val="Norml"/>
    <w:rsid w:val="000844BE"/>
    <w:pPr>
      <w:widowControl w:val="0"/>
      <w:autoSpaceDE w:val="0"/>
      <w:autoSpaceDN w:val="0"/>
      <w:adjustRightInd w:val="0"/>
      <w:ind w:left="720"/>
      <w:contextualSpacing/>
    </w:pPr>
    <w:rPr>
      <w:rFonts w:eastAsia="Calibri"/>
      <w:sz w:val="24"/>
      <w:szCs w:val="24"/>
    </w:rPr>
  </w:style>
  <w:style w:type="paragraph" w:customStyle="1" w:styleId="Tartalomjegyzkcmsora1">
    <w:name w:val="Tartalomjegyzék címsora1"/>
    <w:basedOn w:val="Cmsor1"/>
    <w:next w:val="Norml"/>
    <w:uiPriority w:val="39"/>
    <w:unhideWhenUsed/>
    <w:qFormat/>
    <w:rsid w:val="000844BE"/>
    <w:pPr>
      <w:keepLines/>
      <w:spacing w:before="240" w:line="259" w:lineRule="auto"/>
      <w:outlineLvl w:val="9"/>
    </w:pPr>
    <w:rPr>
      <w:rFonts w:eastAsia="MS Gothic"/>
      <w:b w:val="0"/>
      <w:bCs w:val="0"/>
      <w:color w:val="365F91"/>
      <w:kern w:val="0"/>
    </w:rPr>
  </w:style>
  <w:style w:type="table" w:customStyle="1" w:styleId="Rcsostblzat1">
    <w:name w:val="Rácsos táblázat1"/>
    <w:basedOn w:val="Normltblzat"/>
    <w:next w:val="Rcsostblzat"/>
    <w:uiPriority w:val="59"/>
    <w:rsid w:val="000844BE"/>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Bekezdsalapbettpusa"/>
    <w:link w:val="Listaszerbekezds1"/>
    <w:uiPriority w:val="34"/>
    <w:locked/>
    <w:rsid w:val="00C55735"/>
  </w:style>
  <w:style w:type="character" w:customStyle="1" w:styleId="Feloldatlanmegemlts1">
    <w:name w:val="Feloldatlan megemlítés1"/>
    <w:basedOn w:val="Bekezdsalapbettpusa"/>
    <w:uiPriority w:val="99"/>
    <w:semiHidden/>
    <w:unhideWhenUsed/>
    <w:rsid w:val="00495D00"/>
    <w:rPr>
      <w:color w:val="605E5C"/>
      <w:shd w:val="clear" w:color="auto" w:fill="E1DFDD"/>
    </w:rPr>
  </w:style>
  <w:style w:type="character" w:customStyle="1" w:styleId="cf01">
    <w:name w:val="cf01"/>
    <w:basedOn w:val="Bekezdsalapbettpusa"/>
    <w:rsid w:val="008B2995"/>
    <w:rPr>
      <w:rFonts w:ascii="Segoe UI" w:hAnsi="Segoe UI" w:cs="Segoe UI" w:hint="default"/>
      <w:sz w:val="18"/>
      <w:szCs w:val="18"/>
    </w:rPr>
  </w:style>
  <w:style w:type="paragraph" w:customStyle="1" w:styleId="3-Bekezds">
    <w:name w:val="3 - Bekezdés"/>
    <w:link w:val="3-BekezdsChar"/>
    <w:autoRedefine/>
    <w:qFormat/>
    <w:rsid w:val="006F0EC3"/>
    <w:pPr>
      <w:numPr>
        <w:numId w:val="43"/>
      </w:numPr>
      <w:spacing w:after="200" w:line="276" w:lineRule="auto"/>
      <w:jc w:val="both"/>
    </w:pPr>
    <w:rPr>
      <w:rFonts w:asciiTheme="minorHAnsi" w:hAnsiTheme="minorHAnsi" w:cstheme="minorHAnsi"/>
      <w:bCs/>
      <w:sz w:val="24"/>
      <w:szCs w:val="24"/>
      <w:lang w:eastAsia="en-US"/>
    </w:rPr>
  </w:style>
  <w:style w:type="character" w:customStyle="1" w:styleId="3-BekezdsChar">
    <w:name w:val="3 - Bekezdés Char"/>
    <w:basedOn w:val="Bekezdsalapbettpusa"/>
    <w:link w:val="3-Bekezds"/>
    <w:rsid w:val="006F0EC3"/>
    <w:rPr>
      <w:rFonts w:asciiTheme="minorHAnsi" w:hAnsiTheme="minorHAnsi" w:cstheme="minorHAnsi"/>
      <w:bCs/>
      <w:sz w:val="24"/>
      <w:szCs w:val="24"/>
      <w:lang w:eastAsia="en-US"/>
    </w:rPr>
  </w:style>
  <w:style w:type="paragraph" w:customStyle="1" w:styleId="western">
    <w:name w:val="western"/>
    <w:basedOn w:val="Norml"/>
    <w:uiPriority w:val="99"/>
    <w:rsid w:val="000C4B2D"/>
    <w:pPr>
      <w:spacing w:before="100" w:beforeAutospacing="1"/>
    </w:pPr>
    <w:rPr>
      <w:rFonts w:ascii="Arial" w:eastAsiaTheme="minorHAnsi" w:hAnsi="Arial" w:cs="Arial"/>
      <w:sz w:val="24"/>
      <w:szCs w:val="24"/>
    </w:rPr>
  </w:style>
  <w:style w:type="paragraph" w:customStyle="1" w:styleId="Norml0">
    <w:name w:val="Normál 0"/>
    <w:basedOn w:val="Norml"/>
    <w:qFormat/>
    <w:rsid w:val="007147AD"/>
    <w:pPr>
      <w:spacing w:line="340" w:lineRule="atLeas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222836745">
      <w:bodyDiv w:val="1"/>
      <w:marLeft w:val="0"/>
      <w:marRight w:val="0"/>
      <w:marTop w:val="0"/>
      <w:marBottom w:val="0"/>
      <w:divBdr>
        <w:top w:val="none" w:sz="0" w:space="0" w:color="auto"/>
        <w:left w:val="none" w:sz="0" w:space="0" w:color="auto"/>
        <w:bottom w:val="none" w:sz="0" w:space="0" w:color="auto"/>
        <w:right w:val="none" w:sz="0" w:space="0" w:color="auto"/>
      </w:divBdr>
    </w:div>
    <w:div w:id="230241679">
      <w:bodyDiv w:val="1"/>
      <w:marLeft w:val="0"/>
      <w:marRight w:val="0"/>
      <w:marTop w:val="0"/>
      <w:marBottom w:val="0"/>
      <w:divBdr>
        <w:top w:val="none" w:sz="0" w:space="0" w:color="auto"/>
        <w:left w:val="none" w:sz="0" w:space="0" w:color="auto"/>
        <w:bottom w:val="none" w:sz="0" w:space="0" w:color="auto"/>
        <w:right w:val="none" w:sz="0" w:space="0" w:color="auto"/>
      </w:divBdr>
      <w:divsChild>
        <w:div w:id="1725837075">
          <w:marLeft w:val="0"/>
          <w:marRight w:val="0"/>
          <w:marTop w:val="0"/>
          <w:marBottom w:val="0"/>
          <w:divBdr>
            <w:top w:val="none" w:sz="0" w:space="0" w:color="auto"/>
            <w:left w:val="none" w:sz="0" w:space="0" w:color="auto"/>
            <w:bottom w:val="none" w:sz="0" w:space="0" w:color="auto"/>
            <w:right w:val="none" w:sz="0" w:space="0" w:color="auto"/>
          </w:divBdr>
          <w:divsChild>
            <w:div w:id="857738168">
              <w:marLeft w:val="0"/>
              <w:marRight w:val="0"/>
              <w:marTop w:val="0"/>
              <w:marBottom w:val="0"/>
              <w:divBdr>
                <w:top w:val="none" w:sz="0" w:space="0" w:color="auto"/>
                <w:left w:val="none" w:sz="0" w:space="0" w:color="auto"/>
                <w:bottom w:val="none" w:sz="0" w:space="0" w:color="auto"/>
                <w:right w:val="none" w:sz="0" w:space="0" w:color="auto"/>
              </w:divBdr>
              <w:divsChild>
                <w:div w:id="1749031582">
                  <w:marLeft w:val="0"/>
                  <w:marRight w:val="0"/>
                  <w:marTop w:val="0"/>
                  <w:marBottom w:val="0"/>
                  <w:divBdr>
                    <w:top w:val="none" w:sz="0" w:space="0" w:color="auto"/>
                    <w:left w:val="none" w:sz="0" w:space="0" w:color="auto"/>
                    <w:bottom w:val="none" w:sz="0" w:space="0" w:color="auto"/>
                    <w:right w:val="none" w:sz="0" w:space="0" w:color="auto"/>
                  </w:divBdr>
                </w:div>
              </w:divsChild>
            </w:div>
            <w:div w:id="238175272">
              <w:marLeft w:val="0"/>
              <w:marRight w:val="0"/>
              <w:marTop w:val="0"/>
              <w:marBottom w:val="0"/>
              <w:divBdr>
                <w:top w:val="none" w:sz="0" w:space="0" w:color="auto"/>
                <w:left w:val="none" w:sz="0" w:space="0" w:color="auto"/>
                <w:bottom w:val="none" w:sz="0" w:space="0" w:color="auto"/>
                <w:right w:val="none" w:sz="0" w:space="0" w:color="auto"/>
              </w:divBdr>
              <w:divsChild>
                <w:div w:id="191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5783">
      <w:bodyDiv w:val="1"/>
      <w:marLeft w:val="0"/>
      <w:marRight w:val="0"/>
      <w:marTop w:val="0"/>
      <w:marBottom w:val="0"/>
      <w:divBdr>
        <w:top w:val="none" w:sz="0" w:space="0" w:color="auto"/>
        <w:left w:val="none" w:sz="0" w:space="0" w:color="auto"/>
        <w:bottom w:val="none" w:sz="0" w:space="0" w:color="auto"/>
        <w:right w:val="none" w:sz="0" w:space="0" w:color="auto"/>
      </w:divBdr>
    </w:div>
    <w:div w:id="907886480">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78235971">
      <w:bodyDiv w:val="1"/>
      <w:marLeft w:val="0"/>
      <w:marRight w:val="0"/>
      <w:marTop w:val="0"/>
      <w:marBottom w:val="0"/>
      <w:divBdr>
        <w:top w:val="none" w:sz="0" w:space="0" w:color="auto"/>
        <w:left w:val="none" w:sz="0" w:space="0" w:color="auto"/>
        <w:bottom w:val="none" w:sz="0" w:space="0" w:color="auto"/>
        <w:right w:val="none" w:sz="0" w:space="0" w:color="auto"/>
      </w:divBdr>
    </w:div>
    <w:div w:id="1646350751">
      <w:bodyDiv w:val="1"/>
      <w:marLeft w:val="0"/>
      <w:marRight w:val="0"/>
      <w:marTop w:val="0"/>
      <w:marBottom w:val="0"/>
      <w:divBdr>
        <w:top w:val="none" w:sz="0" w:space="0" w:color="auto"/>
        <w:left w:val="none" w:sz="0" w:space="0" w:color="auto"/>
        <w:bottom w:val="none" w:sz="0" w:space="0" w:color="auto"/>
        <w:right w:val="none" w:sz="0" w:space="0" w:color="auto"/>
      </w:divBdr>
    </w:div>
    <w:div w:id="1655181393">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141DF11CB1BA24998CECE3E0DF0D11A" ma:contentTypeVersion="17" ma:contentTypeDescription="Új dokumentum létrehozása." ma:contentTypeScope="" ma:versionID="9d7f5542bcae78bd38526832b738a3b9">
  <xsd:schema xmlns:xsd="http://www.w3.org/2001/XMLSchema" xmlns:xs="http://www.w3.org/2001/XMLSchema" xmlns:p="http://schemas.microsoft.com/office/2006/metadata/properties" xmlns:ns2="43a1d949-eddd-4174-8955-55c1dcfaed41" xmlns:ns3="77ef4510-510e-4457-b932-450157e14766" targetNamespace="http://schemas.microsoft.com/office/2006/metadata/properties" ma:root="true" ma:fieldsID="ad5c4e70bc6605553e7078c21d365355" ns2:_="" ns3:_="">
    <xsd:import namespace="43a1d949-eddd-4174-8955-55c1dcfaed41"/>
    <xsd:import namespace="77ef4510-510e-4457-b932-450157e147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1d949-eddd-4174-8955-55c1dcfae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épcímkék" ma:readOnly="false" ma:fieldId="{5cf76f15-5ced-4ddc-b409-7134ff3c332f}" ma:taxonomyMulti="true" ma:sspId="07feed37-9b4c-4135-b89c-513e81cae2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f4510-510e-4457-b932-450157e14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93f100-9a32-4b5e-a875-b2721e3e1d43}" ma:internalName="TaxCatchAll" ma:showField="CatchAllData" ma:web="77ef4510-510e-4457-b932-450157e147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7ef4510-510e-4457-b932-450157e14766" xsi:nil="true"/>
    <lcf76f155ced4ddcb4097134ff3c332f xmlns="43a1d949-eddd-4174-8955-55c1dcfaed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059E72-0B3A-42FC-BE7A-59A09BA8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1d949-eddd-4174-8955-55c1dcfaed41"/>
    <ds:schemaRef ds:uri="77ef4510-510e-4457-b932-450157e14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21A6F-FE48-4425-85F6-949F87F9F8AE}">
  <ds:schemaRefs>
    <ds:schemaRef ds:uri="http://schemas.microsoft.com/sharepoint/v3/contenttype/forms"/>
  </ds:schemaRefs>
</ds:datastoreItem>
</file>

<file path=customXml/itemProps3.xml><?xml version="1.0" encoding="utf-8"?>
<ds:datastoreItem xmlns:ds="http://schemas.openxmlformats.org/officeDocument/2006/customXml" ds:itemID="{F14D62AB-BB6C-4338-92F9-31E91FDFD13D}">
  <ds:schemaRefs>
    <ds:schemaRef ds:uri="http://schemas.openxmlformats.org/officeDocument/2006/bibliography"/>
  </ds:schemaRefs>
</ds:datastoreItem>
</file>

<file path=customXml/itemProps4.xml><?xml version="1.0" encoding="utf-8"?>
<ds:datastoreItem xmlns:ds="http://schemas.openxmlformats.org/officeDocument/2006/customXml" ds:itemID="{B42292A6-66FF-45FD-A0F4-274AE994FA68}">
  <ds:schemaRefs>
    <ds:schemaRef ds:uri="http://schemas.microsoft.com/office/2006/metadata/properties"/>
    <ds:schemaRef ds:uri="http://schemas.microsoft.com/office/infopath/2007/PartnerControls"/>
    <ds:schemaRef ds:uri="77ef4510-510e-4457-b932-450157e14766"/>
    <ds:schemaRef ds:uri="43a1d949-eddd-4174-8955-55c1dcfaed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7287</Words>
  <Characters>50288</Characters>
  <Application>Microsoft Office Word</Application>
  <DocSecurity>0</DocSecurity>
  <Lines>419</Lines>
  <Paragraphs>114</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Kiss Ferenc</dc:creator>
  <cp:lastModifiedBy>Microsoft Office User</cp:lastModifiedBy>
  <cp:revision>2</cp:revision>
  <cp:lastPrinted>2023-06-15T20:22:00Z</cp:lastPrinted>
  <dcterms:created xsi:type="dcterms:W3CDTF">2023-08-30T15:27:00Z</dcterms:created>
  <dcterms:modified xsi:type="dcterms:W3CDTF">2023-08-30T15:27:00Z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0x010100E2D5FE6233E8A64A9630F0C28F428B27</vt:lpwstr>
  </property>
  <property fmtid="{D5CDD505-2E9C-101B-9397-08002B2CF9AE}" pid="3" name="MediaServiceImageTags">
    <vt:lpwstr/>
  </property>
</Properties>
</file>